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14850" w:type="dxa"/>
        <w:tblLayout w:type="fixed"/>
        <w:tblLook w:val="04A0" w:firstRow="1" w:lastRow="0" w:firstColumn="1" w:lastColumn="0" w:noHBand="0" w:noVBand="1"/>
      </w:tblPr>
      <w:tblGrid>
        <w:gridCol w:w="562"/>
        <w:gridCol w:w="1891"/>
        <w:gridCol w:w="1653"/>
        <w:gridCol w:w="4649"/>
        <w:gridCol w:w="2693"/>
        <w:gridCol w:w="3402"/>
      </w:tblGrid>
      <w:tr w:rsidR="003C2D0E" w:rsidRPr="00477A3E" w:rsidTr="00D50DEE">
        <w:trPr>
          <w:trHeight w:val="297"/>
        </w:trPr>
        <w:tc>
          <w:tcPr>
            <w:tcW w:w="11448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C2D0E" w:rsidRPr="00477A3E" w:rsidRDefault="003C2D0E" w:rsidP="00D50DEE">
            <w:pPr>
              <w:rPr>
                <w:b/>
                <w:sz w:val="28"/>
              </w:rPr>
            </w:pPr>
            <w:bookmarkStart w:id="0" w:name="_GoBack"/>
            <w:bookmarkEnd w:id="0"/>
            <w:r>
              <w:rPr>
                <w:sz w:val="28"/>
              </w:rPr>
              <w:t xml:space="preserve">SEZIONE A: </w:t>
            </w:r>
            <w:r w:rsidRPr="00A6065A">
              <w:rPr>
                <w:b/>
                <w:sz w:val="28"/>
              </w:rPr>
              <w:t>TRAGUARDI FORMATIVI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C2D0E" w:rsidRPr="00477A3E" w:rsidRDefault="003C2D0E" w:rsidP="00D50DEE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3C2D0E" w:rsidRPr="00A6065A" w:rsidTr="00D50DEE">
        <w:trPr>
          <w:trHeight w:val="297"/>
        </w:trPr>
        <w:tc>
          <w:tcPr>
            <w:tcW w:w="41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C2D0E" w:rsidRPr="00477A3E" w:rsidRDefault="003C2D0E" w:rsidP="00D50DEE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0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D0E" w:rsidRPr="00A6065A" w:rsidRDefault="003C2D0E" w:rsidP="00D50DEE">
            <w:pPr>
              <w:rPr>
                <w:sz w:val="28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MATEMATICA</w:t>
            </w:r>
          </w:p>
        </w:tc>
      </w:tr>
      <w:tr w:rsidR="003C2D0E" w:rsidRPr="00A6065A" w:rsidTr="00D50DEE">
        <w:trPr>
          <w:trHeight w:val="273"/>
        </w:trPr>
        <w:tc>
          <w:tcPr>
            <w:tcW w:w="4106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C2D0E" w:rsidRPr="00477A3E" w:rsidRDefault="003C2D0E" w:rsidP="00D50DEE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074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C2D0E" w:rsidRPr="00ED6344" w:rsidRDefault="003C2D0E" w:rsidP="00D50DEE">
            <w:pPr>
              <w:rPr>
                <w:rFonts w:ascii="Calibri" w:eastAsia="Calibri" w:hAnsi="Calibri" w:cs="Times New Roman"/>
                <w:b/>
                <w:color w:val="FF0000"/>
              </w:rPr>
            </w:pPr>
            <w:r>
              <w:rPr>
                <w:rFonts w:ascii="Calibri" w:hAnsi="Calibri"/>
                <w:b/>
                <w:i/>
                <w:color w:val="FF0000"/>
              </w:rPr>
              <w:t>Competenza matematica: i</w:t>
            </w:r>
            <w:r w:rsidRPr="00ED6344">
              <w:rPr>
                <w:rFonts w:ascii="Calibri" w:hAnsi="Calibri"/>
                <w:b/>
                <w:i/>
                <w:color w:val="FF0000"/>
              </w:rPr>
              <w:t>mparare ad imparare, progettare e risolvere problemi, individuare collegamenti e relazioni, acquisire e</w:t>
            </w:r>
            <w:r>
              <w:rPr>
                <w:rFonts w:ascii="Calibri" w:hAnsi="Calibri"/>
                <w:b/>
                <w:i/>
                <w:color w:val="FF0000"/>
              </w:rPr>
              <w:t>d interpretare le informazioni,</w:t>
            </w:r>
            <w:r w:rsidRPr="00ED6344">
              <w:rPr>
                <w:rFonts w:ascii="Calibri" w:hAnsi="Calibri"/>
                <w:b/>
                <w:i/>
                <w:color w:val="FF0000"/>
              </w:rPr>
              <w:t xml:space="preserve"> collaborare e partecipare, agire in modo autonomo e responsabile</w:t>
            </w:r>
          </w:p>
          <w:p w:rsidR="003C2D0E" w:rsidRPr="00A6065A" w:rsidRDefault="003C2D0E" w:rsidP="00D50DEE">
            <w:pPr>
              <w:rPr>
                <w:sz w:val="28"/>
              </w:rPr>
            </w:pPr>
          </w:p>
        </w:tc>
      </w:tr>
      <w:tr w:rsidR="003C2D0E" w:rsidRPr="00477A3E" w:rsidTr="00D50DEE">
        <w:trPr>
          <w:trHeight w:val="310"/>
        </w:trPr>
        <w:tc>
          <w:tcPr>
            <w:tcW w:w="14850" w:type="dxa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3C2D0E" w:rsidRPr="00477A3E" w:rsidRDefault="003C2D0E" w:rsidP="00D50DEE">
            <w:pPr>
              <w:jc w:val="center"/>
              <w:rPr>
                <w:b/>
                <w:sz w:val="28"/>
              </w:rPr>
            </w:pPr>
            <w:r w:rsidRPr="00336CA3">
              <w:rPr>
                <w:b/>
                <w:sz w:val="28"/>
              </w:rPr>
              <w:t>2° biennio</w:t>
            </w:r>
          </w:p>
        </w:tc>
      </w:tr>
      <w:tr w:rsidR="003C2D0E" w:rsidRPr="00477A3E" w:rsidTr="00D50DEE">
        <w:trPr>
          <w:trHeight w:val="310"/>
        </w:trPr>
        <w:tc>
          <w:tcPr>
            <w:tcW w:w="2453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C2D0E" w:rsidRPr="00477A3E" w:rsidRDefault="003C2D0E" w:rsidP="00D50DEE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Competenze specifiche</w:t>
            </w:r>
          </w:p>
        </w:tc>
        <w:tc>
          <w:tcPr>
            <w:tcW w:w="6302" w:type="dxa"/>
            <w:gridSpan w:val="2"/>
            <w:shd w:val="clear" w:color="auto" w:fill="E2EFD9" w:themeFill="accent6" w:themeFillTint="33"/>
          </w:tcPr>
          <w:p w:rsidR="003C2D0E" w:rsidRPr="00477A3E" w:rsidRDefault="003C2D0E" w:rsidP="00D50DEE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6095" w:type="dxa"/>
            <w:gridSpan w:val="2"/>
            <w:shd w:val="clear" w:color="auto" w:fill="E2EFD9" w:themeFill="accent6" w:themeFillTint="33"/>
          </w:tcPr>
          <w:p w:rsidR="003C2D0E" w:rsidRPr="00477A3E" w:rsidRDefault="003C2D0E" w:rsidP="00D50DEE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3C2D0E" w:rsidTr="00D50DEE">
        <w:trPr>
          <w:trHeight w:val="1701"/>
        </w:trPr>
        <w:tc>
          <w:tcPr>
            <w:tcW w:w="2453" w:type="dxa"/>
            <w:gridSpan w:val="2"/>
            <w:tcBorders>
              <w:top w:val="single" w:sz="4" w:space="0" w:color="auto"/>
            </w:tcBorders>
          </w:tcPr>
          <w:p w:rsidR="003C2D0E" w:rsidRPr="001825C8" w:rsidRDefault="003C2D0E" w:rsidP="00F42F4F">
            <w:pPr>
              <w:pStyle w:val="Corpodeltesto3"/>
              <w:numPr>
                <w:ilvl w:val="0"/>
                <w:numId w:val="30"/>
              </w:numPr>
              <w:rPr>
                <w:rFonts w:ascii="Calibri" w:hAnsi="Calibri"/>
                <w:b w:val="0"/>
                <w:sz w:val="18"/>
                <w:szCs w:val="18"/>
              </w:rPr>
            </w:pPr>
            <w:r w:rsidRPr="001825C8">
              <w:rPr>
                <w:rFonts w:ascii="Calibri" w:hAnsi="Calibri"/>
                <w:b w:val="0"/>
                <w:sz w:val="18"/>
                <w:szCs w:val="18"/>
              </w:rPr>
              <w:t>Utilizzare le tecniche e le procedure del calcolo aritmetico ed algebrico, rappresentandole anche sotto forma grafica.</w:t>
            </w:r>
          </w:p>
          <w:p w:rsidR="003C2D0E" w:rsidRPr="001825C8" w:rsidRDefault="003C2D0E" w:rsidP="00D50DEE">
            <w:pPr>
              <w:rPr>
                <w:sz w:val="18"/>
                <w:szCs w:val="18"/>
              </w:rPr>
            </w:pPr>
          </w:p>
          <w:p w:rsidR="003C2D0E" w:rsidRPr="001825C8" w:rsidRDefault="003C2D0E" w:rsidP="00D50DEE">
            <w:pPr>
              <w:rPr>
                <w:sz w:val="18"/>
                <w:szCs w:val="18"/>
              </w:rPr>
            </w:pPr>
          </w:p>
          <w:p w:rsidR="003C2D0E" w:rsidRPr="001825C8" w:rsidRDefault="003C2D0E" w:rsidP="00D50DEE">
            <w:pPr>
              <w:rPr>
                <w:sz w:val="18"/>
                <w:szCs w:val="18"/>
              </w:rPr>
            </w:pPr>
          </w:p>
          <w:p w:rsidR="003C2D0E" w:rsidRPr="001825C8" w:rsidRDefault="003C2D0E" w:rsidP="00D50DEE">
            <w:pPr>
              <w:rPr>
                <w:sz w:val="18"/>
                <w:szCs w:val="18"/>
              </w:rPr>
            </w:pPr>
          </w:p>
          <w:p w:rsidR="003C2D0E" w:rsidRPr="001825C8" w:rsidRDefault="003C2D0E" w:rsidP="00D50DEE">
            <w:pPr>
              <w:rPr>
                <w:sz w:val="18"/>
                <w:szCs w:val="18"/>
              </w:rPr>
            </w:pPr>
          </w:p>
        </w:tc>
        <w:tc>
          <w:tcPr>
            <w:tcW w:w="6302" w:type="dxa"/>
            <w:gridSpan w:val="2"/>
          </w:tcPr>
          <w:p w:rsidR="00F76D67" w:rsidRDefault="00F76D67" w:rsidP="0083434E">
            <w:pPr>
              <w:rPr>
                <w:rFonts w:ascii="Calibri" w:eastAsia="Calibri" w:hAnsi="Calibri"/>
                <w:b/>
                <w:bCs/>
              </w:rPr>
            </w:pPr>
            <w:r>
              <w:rPr>
                <w:rFonts w:ascii="Calibri" w:eastAsia="Calibri" w:hAnsi="Calibri"/>
                <w:b/>
                <w:bCs/>
              </w:rPr>
              <w:t>1. Complementi di algebra</w:t>
            </w:r>
          </w:p>
          <w:p w:rsidR="003C2D0E" w:rsidRPr="00F76D67" w:rsidRDefault="00F76D67" w:rsidP="0083434E">
            <w:pPr>
              <w:rPr>
                <w:rFonts w:ascii="Calibri" w:eastAsia="Calibri" w:hAnsi="Calibri"/>
                <w:bCs/>
              </w:rPr>
            </w:pPr>
            <w:r>
              <w:rPr>
                <w:rFonts w:ascii="Calibri" w:eastAsia="Calibri" w:hAnsi="Calibri"/>
                <w:bCs/>
              </w:rPr>
              <w:t xml:space="preserve">1.1 </w:t>
            </w:r>
            <w:r w:rsidR="00462F77" w:rsidRPr="00F76D67">
              <w:rPr>
                <w:rFonts w:ascii="Calibri" w:eastAsia="Calibri" w:hAnsi="Calibri"/>
                <w:bCs/>
              </w:rPr>
              <w:t>Equazioni e d</w:t>
            </w:r>
            <w:r w:rsidR="00160DD8" w:rsidRPr="00F76D67">
              <w:rPr>
                <w:rFonts w:ascii="Calibri" w:eastAsia="Calibri" w:hAnsi="Calibri"/>
                <w:bCs/>
              </w:rPr>
              <w:t>isequazioni algebriche</w:t>
            </w:r>
            <w:r w:rsidR="00801EFC" w:rsidRPr="00F76D67">
              <w:rPr>
                <w:rFonts w:ascii="Calibri" w:eastAsia="Calibri" w:hAnsi="Calibri"/>
                <w:bCs/>
              </w:rPr>
              <w:t xml:space="preserve"> </w:t>
            </w:r>
          </w:p>
          <w:p w:rsidR="0083434E" w:rsidRDefault="00F76D67" w:rsidP="0083434E">
            <w:pPr>
              <w:rPr>
                <w:rFonts w:ascii="Calibri" w:eastAsia="Calibri" w:hAnsi="Calibri"/>
                <w:bCs/>
              </w:rPr>
            </w:pPr>
            <w:r>
              <w:rPr>
                <w:rFonts w:ascii="Calibri" w:eastAsia="Calibri" w:hAnsi="Calibri"/>
                <w:bCs/>
              </w:rPr>
              <w:t xml:space="preserve">1.2 </w:t>
            </w:r>
            <w:r w:rsidR="0083434E">
              <w:rPr>
                <w:rFonts w:ascii="Calibri" w:eastAsia="Calibri" w:hAnsi="Calibri"/>
                <w:bCs/>
              </w:rPr>
              <w:t>Disequazioni di s</w:t>
            </w:r>
            <w:r w:rsidR="0083434E" w:rsidRPr="0083434E">
              <w:rPr>
                <w:rFonts w:ascii="Calibri" w:eastAsia="Calibri" w:hAnsi="Calibri"/>
                <w:bCs/>
              </w:rPr>
              <w:t>econdo grado</w:t>
            </w:r>
          </w:p>
          <w:p w:rsidR="0083434E" w:rsidRPr="0083434E" w:rsidRDefault="00F76D67" w:rsidP="0083434E">
            <w:pPr>
              <w:rPr>
                <w:rFonts w:ascii="Calibri" w:eastAsia="Calibri" w:hAnsi="Calibri"/>
                <w:bCs/>
              </w:rPr>
            </w:pPr>
            <w:r>
              <w:rPr>
                <w:rFonts w:ascii="Calibri" w:eastAsia="Calibri" w:hAnsi="Calibri"/>
                <w:bCs/>
              </w:rPr>
              <w:t xml:space="preserve">1.3 </w:t>
            </w:r>
            <w:r w:rsidR="0083434E" w:rsidRPr="0083434E">
              <w:rPr>
                <w:rFonts w:ascii="Calibri" w:eastAsia="Calibri" w:hAnsi="Calibri"/>
                <w:bCs/>
              </w:rPr>
              <w:t>Disequazioni di grado superiore al secondo e disequazioni fratte</w:t>
            </w:r>
          </w:p>
          <w:p w:rsidR="0083434E" w:rsidRPr="0083434E" w:rsidRDefault="00F76D67" w:rsidP="0083434E">
            <w:pPr>
              <w:rPr>
                <w:rFonts w:ascii="Calibri" w:eastAsia="Calibri" w:hAnsi="Calibri"/>
                <w:bCs/>
              </w:rPr>
            </w:pPr>
            <w:r>
              <w:rPr>
                <w:rFonts w:ascii="Calibri" w:eastAsia="Calibri" w:hAnsi="Calibri"/>
                <w:bCs/>
              </w:rPr>
              <w:t xml:space="preserve">1.4 </w:t>
            </w:r>
            <w:r w:rsidR="0083434E" w:rsidRPr="0083434E">
              <w:rPr>
                <w:rFonts w:ascii="Calibri" w:eastAsia="Calibri" w:hAnsi="Calibri"/>
                <w:bCs/>
              </w:rPr>
              <w:t>Sistemi di disequazioni</w:t>
            </w:r>
          </w:p>
          <w:p w:rsidR="0083434E" w:rsidRPr="0083434E" w:rsidRDefault="00F76D67" w:rsidP="0083434E">
            <w:pPr>
              <w:rPr>
                <w:rFonts w:ascii="Calibri" w:eastAsia="Calibri" w:hAnsi="Calibri"/>
                <w:bCs/>
              </w:rPr>
            </w:pPr>
            <w:r>
              <w:rPr>
                <w:rFonts w:ascii="Calibri" w:eastAsia="Calibri" w:hAnsi="Calibri"/>
                <w:bCs/>
              </w:rPr>
              <w:t xml:space="preserve">1.5 </w:t>
            </w:r>
            <w:r w:rsidR="0083434E" w:rsidRPr="0083434E">
              <w:rPr>
                <w:rFonts w:ascii="Calibri" w:eastAsia="Calibri" w:hAnsi="Calibri"/>
                <w:bCs/>
              </w:rPr>
              <w:t>Equazioni e disequazioni con valore assoluto e irrazionali.</w:t>
            </w:r>
          </w:p>
          <w:p w:rsidR="0083434E" w:rsidRPr="00160DD8" w:rsidRDefault="0083434E" w:rsidP="0083434E">
            <w:pPr>
              <w:rPr>
                <w:sz w:val="18"/>
                <w:szCs w:val="18"/>
              </w:rPr>
            </w:pPr>
          </w:p>
        </w:tc>
        <w:tc>
          <w:tcPr>
            <w:tcW w:w="6095" w:type="dxa"/>
            <w:gridSpan w:val="2"/>
          </w:tcPr>
          <w:p w:rsidR="00801EFC" w:rsidRDefault="00801EFC" w:rsidP="00160DD8">
            <w:pPr>
              <w:rPr>
                <w:sz w:val="18"/>
                <w:szCs w:val="18"/>
              </w:rPr>
            </w:pPr>
          </w:p>
          <w:p w:rsidR="00160DD8" w:rsidRPr="00437DAD" w:rsidRDefault="00160DD8" w:rsidP="00160DD8">
            <w:pPr>
              <w:rPr>
                <w:sz w:val="18"/>
                <w:szCs w:val="18"/>
              </w:rPr>
            </w:pPr>
            <w:r w:rsidRPr="00437DAD">
              <w:rPr>
                <w:sz w:val="18"/>
                <w:szCs w:val="18"/>
              </w:rPr>
              <w:t>Risolvere disequazioni di secondo grado</w:t>
            </w:r>
          </w:p>
          <w:p w:rsidR="00160DD8" w:rsidRPr="00437DAD" w:rsidRDefault="00160DD8" w:rsidP="00160DD8">
            <w:pPr>
              <w:rPr>
                <w:sz w:val="18"/>
                <w:szCs w:val="18"/>
              </w:rPr>
            </w:pPr>
            <w:r w:rsidRPr="00437DAD">
              <w:rPr>
                <w:sz w:val="18"/>
                <w:szCs w:val="18"/>
              </w:rPr>
              <w:t>Risolvere disequazioni di grado superiore al secondo e disequazioni fratte</w:t>
            </w:r>
          </w:p>
          <w:p w:rsidR="00160DD8" w:rsidRPr="00437DAD" w:rsidRDefault="00160DD8" w:rsidP="00160DD8">
            <w:pPr>
              <w:rPr>
                <w:sz w:val="18"/>
                <w:szCs w:val="18"/>
              </w:rPr>
            </w:pPr>
            <w:r w:rsidRPr="00437DAD">
              <w:rPr>
                <w:sz w:val="18"/>
                <w:szCs w:val="18"/>
              </w:rPr>
              <w:t>Risolvere sistemi di disequazioni</w:t>
            </w:r>
          </w:p>
          <w:p w:rsidR="00160DD8" w:rsidRPr="00437DAD" w:rsidRDefault="00160DD8" w:rsidP="00160DD8">
            <w:pPr>
              <w:rPr>
                <w:sz w:val="18"/>
                <w:szCs w:val="18"/>
              </w:rPr>
            </w:pPr>
            <w:r w:rsidRPr="00437DAD">
              <w:rPr>
                <w:sz w:val="18"/>
                <w:szCs w:val="18"/>
              </w:rPr>
              <w:t>Risolvere equazioni e disequazioni con valore assoluto e irrazionali.</w:t>
            </w:r>
          </w:p>
          <w:p w:rsidR="003C2D0E" w:rsidRPr="003D724A" w:rsidRDefault="003C2D0E" w:rsidP="00D50DEE">
            <w:pPr>
              <w:rPr>
                <w:sz w:val="18"/>
                <w:szCs w:val="18"/>
              </w:rPr>
            </w:pPr>
          </w:p>
        </w:tc>
      </w:tr>
      <w:tr w:rsidR="003C2D0E" w:rsidTr="0083434E">
        <w:trPr>
          <w:trHeight w:val="649"/>
        </w:trPr>
        <w:tc>
          <w:tcPr>
            <w:tcW w:w="2453" w:type="dxa"/>
            <w:gridSpan w:val="2"/>
          </w:tcPr>
          <w:p w:rsidR="00657BEA" w:rsidRPr="001825C8" w:rsidRDefault="00657BEA" w:rsidP="00657BEA">
            <w:pPr>
              <w:pStyle w:val="Paragrafoelenco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1825C8">
              <w:rPr>
                <w:sz w:val="18"/>
                <w:szCs w:val="18"/>
              </w:rPr>
              <w:t>Utilizzare le tecniche e le procedure del calcolo aritmetico ed algebrico, rappresentandole anche sotto forma grafica</w:t>
            </w:r>
          </w:p>
          <w:p w:rsidR="00657BEA" w:rsidRPr="001825C8" w:rsidRDefault="00657BEA" w:rsidP="00ED4010">
            <w:pPr>
              <w:pStyle w:val="Paragrafoelenco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1825C8">
              <w:rPr>
                <w:sz w:val="18"/>
                <w:szCs w:val="18"/>
              </w:rPr>
              <w:t>Confrontare ed analizzare figure geometriche, individuando invarianti e relazioni</w:t>
            </w:r>
          </w:p>
          <w:p w:rsidR="001825C8" w:rsidRPr="001825C8" w:rsidRDefault="00657BEA" w:rsidP="003912EA">
            <w:pPr>
              <w:pStyle w:val="Paragrafoelenco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1825C8">
              <w:rPr>
                <w:sz w:val="18"/>
                <w:szCs w:val="18"/>
              </w:rPr>
              <w:t>Individuare le strategie appropriate per la soluzione di problemi.</w:t>
            </w:r>
          </w:p>
          <w:p w:rsidR="003C2D0E" w:rsidRPr="001825C8" w:rsidRDefault="00657BEA" w:rsidP="001825C8">
            <w:pPr>
              <w:pStyle w:val="Paragrafoelenco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1825C8">
              <w:rPr>
                <w:sz w:val="18"/>
                <w:szCs w:val="18"/>
              </w:rPr>
              <w:t xml:space="preserve">Acquisire l’abitudine a </w:t>
            </w:r>
            <w:r w:rsidRPr="001825C8">
              <w:rPr>
                <w:sz w:val="18"/>
                <w:szCs w:val="18"/>
              </w:rPr>
              <w:lastRenderedPageBreak/>
              <w:t>ragionare con rigore logico, ad identificare i problemi e a individuare possibili soluzioni</w:t>
            </w:r>
          </w:p>
        </w:tc>
        <w:tc>
          <w:tcPr>
            <w:tcW w:w="6302" w:type="dxa"/>
            <w:gridSpan w:val="2"/>
          </w:tcPr>
          <w:p w:rsidR="00657BEA" w:rsidRDefault="00657BEA" w:rsidP="00657BEA">
            <w:pPr>
              <w:rPr>
                <w:b/>
                <w:bCs/>
              </w:rPr>
            </w:pPr>
          </w:p>
          <w:p w:rsidR="00657BEA" w:rsidRPr="00E613A8" w:rsidRDefault="00140221" w:rsidP="00657BE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2. </w:t>
            </w:r>
            <w:r w:rsidR="00462F77">
              <w:rPr>
                <w:b/>
                <w:bCs/>
              </w:rPr>
              <w:t>F</w:t>
            </w:r>
            <w:r w:rsidR="00657BEA" w:rsidRPr="00E613A8">
              <w:rPr>
                <w:b/>
                <w:bCs/>
              </w:rPr>
              <w:t>unzioni</w:t>
            </w:r>
          </w:p>
          <w:p w:rsidR="00F76D67" w:rsidRDefault="00140221" w:rsidP="00657BEA">
            <w:pPr>
              <w:rPr>
                <w:bCs/>
              </w:rPr>
            </w:pPr>
            <w:r>
              <w:rPr>
                <w:bCs/>
              </w:rPr>
              <w:t xml:space="preserve">2.1 </w:t>
            </w:r>
            <w:r w:rsidR="00462F77">
              <w:rPr>
                <w:bCs/>
              </w:rPr>
              <w:t>F</w:t>
            </w:r>
            <w:r w:rsidR="00657BEA" w:rsidRPr="00E613A8">
              <w:rPr>
                <w:bCs/>
              </w:rPr>
              <w:t>unzioni e principali caratteristiche.</w:t>
            </w:r>
          </w:p>
          <w:p w:rsidR="00657BEA" w:rsidRPr="00E613A8" w:rsidRDefault="002E311B" w:rsidP="00657BEA">
            <w:pPr>
              <w:rPr>
                <w:bCs/>
              </w:rPr>
            </w:pPr>
            <w:r>
              <w:rPr>
                <w:bCs/>
              </w:rPr>
              <w:t>2.2</w:t>
            </w:r>
            <w:r w:rsidR="00657BEA" w:rsidRPr="00E613A8">
              <w:rPr>
                <w:bCs/>
              </w:rPr>
              <w:t xml:space="preserve"> Proprietà delle funzioni.</w:t>
            </w:r>
          </w:p>
          <w:p w:rsidR="003C2D0E" w:rsidRPr="00575A71" w:rsidRDefault="003C2D0E" w:rsidP="00D50DEE">
            <w:pPr>
              <w:rPr>
                <w:sz w:val="18"/>
                <w:szCs w:val="18"/>
              </w:rPr>
            </w:pPr>
          </w:p>
        </w:tc>
        <w:tc>
          <w:tcPr>
            <w:tcW w:w="6095" w:type="dxa"/>
            <w:gridSpan w:val="2"/>
          </w:tcPr>
          <w:p w:rsidR="003076C3" w:rsidRDefault="003076C3" w:rsidP="00D50DEE">
            <w:pPr>
              <w:rPr>
                <w:sz w:val="18"/>
                <w:szCs w:val="18"/>
              </w:rPr>
            </w:pPr>
          </w:p>
          <w:p w:rsidR="003076C3" w:rsidRPr="00D202DC" w:rsidRDefault="003076C3" w:rsidP="003076C3">
            <w:pPr>
              <w:rPr>
                <w:sz w:val="18"/>
                <w:szCs w:val="18"/>
              </w:rPr>
            </w:pPr>
            <w:r w:rsidRPr="00D202DC">
              <w:rPr>
                <w:sz w:val="18"/>
                <w:szCs w:val="18"/>
              </w:rPr>
              <w:t>Saper utilizzare il concetto di funzione e le relative proprietà nelle applicazioni.</w:t>
            </w:r>
          </w:p>
          <w:p w:rsidR="003076C3" w:rsidRDefault="003076C3" w:rsidP="003076C3">
            <w:pPr>
              <w:rPr>
                <w:sz w:val="18"/>
                <w:szCs w:val="18"/>
              </w:rPr>
            </w:pPr>
            <w:r w:rsidRPr="00D202DC">
              <w:rPr>
                <w:sz w:val="18"/>
                <w:szCs w:val="18"/>
              </w:rPr>
              <w:t xml:space="preserve">Individuare dominio, </w:t>
            </w:r>
            <w:proofErr w:type="spellStart"/>
            <w:r w:rsidRPr="00D202DC">
              <w:rPr>
                <w:sz w:val="18"/>
                <w:szCs w:val="18"/>
              </w:rPr>
              <w:t>iniettività</w:t>
            </w:r>
            <w:proofErr w:type="spellEnd"/>
            <w:r w:rsidRPr="00D202DC">
              <w:rPr>
                <w:sz w:val="18"/>
                <w:szCs w:val="18"/>
              </w:rPr>
              <w:t xml:space="preserve">, </w:t>
            </w:r>
            <w:proofErr w:type="spellStart"/>
            <w:r w:rsidRPr="00D202DC">
              <w:rPr>
                <w:sz w:val="18"/>
                <w:szCs w:val="18"/>
              </w:rPr>
              <w:t>suriettività</w:t>
            </w:r>
            <w:proofErr w:type="spellEnd"/>
            <w:r w:rsidRPr="00D202DC">
              <w:rPr>
                <w:sz w:val="18"/>
                <w:szCs w:val="18"/>
              </w:rPr>
              <w:t xml:space="preserve">, </w:t>
            </w:r>
            <w:proofErr w:type="spellStart"/>
            <w:r w:rsidRPr="00D202DC">
              <w:rPr>
                <w:sz w:val="18"/>
                <w:szCs w:val="18"/>
              </w:rPr>
              <w:t>biettività</w:t>
            </w:r>
            <w:proofErr w:type="spellEnd"/>
            <w:r w:rsidRPr="00D202DC">
              <w:rPr>
                <w:sz w:val="18"/>
                <w:szCs w:val="18"/>
              </w:rPr>
              <w:t>, (</w:t>
            </w:r>
            <w:proofErr w:type="spellStart"/>
            <w:r w:rsidRPr="00D202DC">
              <w:rPr>
                <w:sz w:val="18"/>
                <w:szCs w:val="18"/>
              </w:rPr>
              <w:t>dis</w:t>
            </w:r>
            <w:proofErr w:type="spellEnd"/>
            <w:r w:rsidRPr="00D202DC">
              <w:rPr>
                <w:sz w:val="18"/>
                <w:szCs w:val="18"/>
              </w:rPr>
              <w:t>)parità, (de)crescenza, funzione inversa di una funzione</w:t>
            </w:r>
          </w:p>
          <w:p w:rsidR="00530268" w:rsidRPr="00D202DC" w:rsidRDefault="00530268" w:rsidP="003076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Saper </w:t>
            </w:r>
            <w:r w:rsidRPr="00D57531">
              <w:rPr>
                <w:sz w:val="18"/>
                <w:szCs w:val="18"/>
              </w:rPr>
              <w:t>classificare le funzioni</w:t>
            </w:r>
          </w:p>
          <w:p w:rsidR="003076C3" w:rsidRPr="008F35D2" w:rsidRDefault="003076C3" w:rsidP="00A83B5B">
            <w:pPr>
              <w:rPr>
                <w:sz w:val="18"/>
                <w:szCs w:val="18"/>
              </w:rPr>
            </w:pPr>
          </w:p>
        </w:tc>
      </w:tr>
      <w:tr w:rsidR="003C2D0E" w:rsidTr="00D50DEE">
        <w:trPr>
          <w:trHeight w:val="1701"/>
        </w:trPr>
        <w:tc>
          <w:tcPr>
            <w:tcW w:w="2453" w:type="dxa"/>
            <w:gridSpan w:val="2"/>
          </w:tcPr>
          <w:p w:rsidR="003C2D0E" w:rsidRPr="001825C8" w:rsidRDefault="003C2D0E" w:rsidP="001825C8">
            <w:pPr>
              <w:pStyle w:val="Paragrafoelenco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1825C8">
              <w:rPr>
                <w:sz w:val="18"/>
                <w:szCs w:val="18"/>
              </w:rPr>
              <w:lastRenderedPageBreak/>
              <w:t>Analizzare dati e interpretarli sviluppando deduzioni e ragionamenti sugli stessi anche con l’ausilio di rappresentazioni grafiche, usando consapevolmente gli strumenti di calcolo e le potenzialità offerte da applicazioni specifiche di tipo informatico</w:t>
            </w:r>
          </w:p>
          <w:p w:rsidR="00462F77" w:rsidRPr="001825C8" w:rsidRDefault="00462F77" w:rsidP="001825C8">
            <w:pPr>
              <w:pStyle w:val="Paragrafoelenco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1825C8">
              <w:rPr>
                <w:sz w:val="18"/>
                <w:szCs w:val="18"/>
              </w:rPr>
              <w:t xml:space="preserve">Confrontare ed analizzare figure geometriche, individuando invarianti e relazioni. </w:t>
            </w:r>
          </w:p>
          <w:p w:rsidR="00462F77" w:rsidRPr="001825C8" w:rsidRDefault="00462F77" w:rsidP="001825C8">
            <w:pPr>
              <w:pStyle w:val="Paragrafoelenco"/>
              <w:ind w:left="360"/>
              <w:rPr>
                <w:sz w:val="18"/>
                <w:szCs w:val="18"/>
              </w:rPr>
            </w:pPr>
          </w:p>
        </w:tc>
        <w:tc>
          <w:tcPr>
            <w:tcW w:w="6302" w:type="dxa"/>
            <w:gridSpan w:val="2"/>
          </w:tcPr>
          <w:p w:rsidR="00300248" w:rsidRPr="000D132A" w:rsidRDefault="00832BC2" w:rsidP="00300248">
            <w:r w:rsidRPr="00832BC2">
              <w:rPr>
                <w:bCs/>
              </w:rPr>
              <w:t>3</w:t>
            </w:r>
            <w:r w:rsidRPr="000D132A">
              <w:t xml:space="preserve">. </w:t>
            </w:r>
            <w:r w:rsidR="002C62BC" w:rsidRPr="000D132A">
              <w:t xml:space="preserve">Geometria analitica </w:t>
            </w:r>
          </w:p>
          <w:p w:rsidR="00462F77" w:rsidRPr="000D132A" w:rsidRDefault="00832BC2" w:rsidP="00300248">
            <w:r w:rsidRPr="000D132A">
              <w:t xml:space="preserve">3.1. </w:t>
            </w:r>
            <w:r w:rsidR="00462F77" w:rsidRPr="000D132A">
              <w:t>Metodo delle coordinate cartesiane: punti, rette e fasci di rette nel piano, parallelismo e perpendicolarità</w:t>
            </w:r>
          </w:p>
          <w:p w:rsidR="00462F77" w:rsidRPr="000D132A" w:rsidRDefault="002E311B" w:rsidP="00462F77">
            <w:r>
              <w:t>3.2  C</w:t>
            </w:r>
            <w:r w:rsidR="00462F77" w:rsidRPr="000D132A">
              <w:t>irconferenza, parabola, ellisse, iperbole</w:t>
            </w:r>
          </w:p>
          <w:p w:rsidR="00462F77" w:rsidRPr="00832BC2" w:rsidRDefault="00462F77" w:rsidP="00300248">
            <w:pPr>
              <w:rPr>
                <w:bCs/>
              </w:rPr>
            </w:pPr>
          </w:p>
        </w:tc>
        <w:tc>
          <w:tcPr>
            <w:tcW w:w="6095" w:type="dxa"/>
            <w:gridSpan w:val="2"/>
          </w:tcPr>
          <w:p w:rsidR="00462F77" w:rsidRDefault="00462F77" w:rsidP="006630B0">
            <w:pPr>
              <w:rPr>
                <w:sz w:val="18"/>
                <w:szCs w:val="18"/>
              </w:rPr>
            </w:pPr>
          </w:p>
          <w:p w:rsidR="00462F77" w:rsidRPr="0016408E" w:rsidRDefault="00462F77" w:rsidP="00462F77">
            <w:pPr>
              <w:rPr>
                <w:sz w:val="18"/>
                <w:szCs w:val="18"/>
              </w:rPr>
            </w:pPr>
            <w:r w:rsidRPr="0016408E">
              <w:rPr>
                <w:sz w:val="18"/>
                <w:szCs w:val="18"/>
              </w:rPr>
              <w:t>Calcolare la distanza fra due punti e la distanza punto-retta</w:t>
            </w:r>
          </w:p>
          <w:p w:rsidR="00462F77" w:rsidRPr="0016408E" w:rsidRDefault="00462F77" w:rsidP="00462F77">
            <w:pPr>
              <w:rPr>
                <w:sz w:val="18"/>
                <w:szCs w:val="18"/>
              </w:rPr>
            </w:pPr>
            <w:r w:rsidRPr="0016408E">
              <w:rPr>
                <w:sz w:val="18"/>
                <w:szCs w:val="18"/>
              </w:rPr>
              <w:t xml:space="preserve">Determinare punto medio di un segmento, baricentro di un triangolo, asse di un segmento, bisettrice di un angolo </w:t>
            </w:r>
          </w:p>
          <w:p w:rsidR="00462F77" w:rsidRDefault="00462F77" w:rsidP="00462F77">
            <w:pPr>
              <w:rPr>
                <w:sz w:val="18"/>
                <w:szCs w:val="18"/>
              </w:rPr>
            </w:pPr>
            <w:r w:rsidRPr="0016408E">
              <w:rPr>
                <w:sz w:val="18"/>
                <w:szCs w:val="18"/>
              </w:rPr>
              <w:t>Operare con i fasci di rette.</w:t>
            </w:r>
          </w:p>
          <w:p w:rsidR="00462F77" w:rsidRDefault="00462F77" w:rsidP="00462F77">
            <w:pPr>
              <w:rPr>
                <w:sz w:val="18"/>
                <w:szCs w:val="18"/>
              </w:rPr>
            </w:pPr>
            <w:r w:rsidRPr="0016408E">
              <w:rPr>
                <w:sz w:val="18"/>
                <w:szCs w:val="18"/>
              </w:rPr>
              <w:t>Saper interpretare geometricamente</w:t>
            </w:r>
            <w:r>
              <w:rPr>
                <w:sz w:val="18"/>
                <w:szCs w:val="18"/>
              </w:rPr>
              <w:t xml:space="preserve"> equazioni e sistemi algebrici.</w:t>
            </w:r>
          </w:p>
          <w:p w:rsidR="00462F77" w:rsidRPr="0016408E" w:rsidRDefault="00462F77" w:rsidP="00462F77">
            <w:pPr>
              <w:rPr>
                <w:sz w:val="18"/>
                <w:szCs w:val="18"/>
              </w:rPr>
            </w:pPr>
            <w:r w:rsidRPr="0016408E">
              <w:rPr>
                <w:sz w:val="18"/>
                <w:szCs w:val="18"/>
              </w:rPr>
              <w:t>Saper tradurre analiticamente problemi geometrici.</w:t>
            </w:r>
          </w:p>
          <w:p w:rsidR="00462F77" w:rsidRPr="0016408E" w:rsidRDefault="00462F77" w:rsidP="00462F77">
            <w:pPr>
              <w:rPr>
                <w:sz w:val="18"/>
                <w:szCs w:val="18"/>
              </w:rPr>
            </w:pPr>
            <w:r w:rsidRPr="0016408E">
              <w:rPr>
                <w:sz w:val="18"/>
                <w:szCs w:val="18"/>
              </w:rPr>
              <w:t>Saper applicare il metodo delle coordinate per risolvere problemi di geometria piana.</w:t>
            </w:r>
          </w:p>
          <w:p w:rsidR="00462F77" w:rsidRPr="0016408E" w:rsidRDefault="00462F77" w:rsidP="00462F77">
            <w:pPr>
              <w:rPr>
                <w:sz w:val="18"/>
                <w:szCs w:val="18"/>
              </w:rPr>
            </w:pPr>
            <w:r w:rsidRPr="0016408E">
              <w:rPr>
                <w:sz w:val="18"/>
                <w:szCs w:val="18"/>
              </w:rPr>
              <w:t>Passare dal grafico di una retta alla sua equazione e viceversa</w:t>
            </w:r>
          </w:p>
          <w:p w:rsidR="00462F77" w:rsidRPr="0016408E" w:rsidRDefault="00462F77" w:rsidP="00462F77">
            <w:pPr>
              <w:rPr>
                <w:sz w:val="18"/>
                <w:szCs w:val="18"/>
              </w:rPr>
            </w:pPr>
            <w:r w:rsidRPr="0016408E">
              <w:rPr>
                <w:sz w:val="18"/>
                <w:szCs w:val="18"/>
              </w:rPr>
              <w:t>Determinare l’equazione di una retta dati alcuni elementi</w:t>
            </w:r>
          </w:p>
          <w:p w:rsidR="00462F77" w:rsidRDefault="00462F77" w:rsidP="006630B0">
            <w:pPr>
              <w:rPr>
                <w:sz w:val="18"/>
                <w:szCs w:val="18"/>
              </w:rPr>
            </w:pPr>
            <w:r w:rsidRPr="0016408E">
              <w:rPr>
                <w:sz w:val="18"/>
                <w:szCs w:val="18"/>
              </w:rPr>
              <w:t>Stabilire la posizione di due rette: se sono incide</w:t>
            </w:r>
            <w:r>
              <w:rPr>
                <w:sz w:val="18"/>
                <w:szCs w:val="18"/>
              </w:rPr>
              <w:t>nti, parallele o perpendicolari</w:t>
            </w:r>
          </w:p>
          <w:p w:rsidR="006630B0" w:rsidRPr="006630B0" w:rsidRDefault="006630B0" w:rsidP="006630B0">
            <w:pPr>
              <w:rPr>
                <w:sz w:val="18"/>
                <w:szCs w:val="18"/>
              </w:rPr>
            </w:pPr>
            <w:r w:rsidRPr="006630B0">
              <w:rPr>
                <w:sz w:val="18"/>
                <w:szCs w:val="18"/>
              </w:rPr>
              <w:t>Saper applicare il metodo delle coordinate per risolvere problemi di geometria piana.</w:t>
            </w:r>
          </w:p>
          <w:p w:rsidR="006630B0" w:rsidRPr="006630B0" w:rsidRDefault="006630B0" w:rsidP="006630B0">
            <w:pPr>
              <w:rPr>
                <w:sz w:val="18"/>
                <w:szCs w:val="18"/>
              </w:rPr>
            </w:pPr>
            <w:r w:rsidRPr="006630B0">
              <w:rPr>
                <w:sz w:val="18"/>
                <w:szCs w:val="18"/>
              </w:rPr>
              <w:t>Saper discutere graficamente un sistema parametrico.</w:t>
            </w:r>
          </w:p>
          <w:p w:rsidR="006630B0" w:rsidRPr="006630B0" w:rsidRDefault="006630B0" w:rsidP="006630B0">
            <w:pPr>
              <w:rPr>
                <w:sz w:val="18"/>
                <w:szCs w:val="18"/>
              </w:rPr>
            </w:pPr>
            <w:r w:rsidRPr="006630B0">
              <w:rPr>
                <w:sz w:val="18"/>
                <w:szCs w:val="18"/>
              </w:rPr>
              <w:t>Risolvere particolari equazioni e disequazioni.</w:t>
            </w:r>
          </w:p>
          <w:p w:rsidR="006630B0" w:rsidRPr="006630B0" w:rsidRDefault="006630B0" w:rsidP="006630B0">
            <w:pPr>
              <w:rPr>
                <w:sz w:val="18"/>
                <w:szCs w:val="18"/>
              </w:rPr>
            </w:pPr>
            <w:r w:rsidRPr="006630B0">
              <w:rPr>
                <w:sz w:val="18"/>
                <w:szCs w:val="18"/>
              </w:rPr>
              <w:t xml:space="preserve">Tracciare il grafico di una circonferenza, parabola, </w:t>
            </w:r>
            <w:r>
              <w:rPr>
                <w:sz w:val="18"/>
                <w:szCs w:val="18"/>
              </w:rPr>
              <w:t>ellisse e</w:t>
            </w:r>
            <w:r w:rsidRPr="006630B0">
              <w:rPr>
                <w:sz w:val="18"/>
                <w:szCs w:val="18"/>
              </w:rPr>
              <w:t xml:space="preserve"> iperbole di data equazione</w:t>
            </w:r>
          </w:p>
          <w:p w:rsidR="006630B0" w:rsidRPr="006630B0" w:rsidRDefault="006630B0" w:rsidP="006630B0">
            <w:pPr>
              <w:rPr>
                <w:sz w:val="18"/>
                <w:szCs w:val="18"/>
              </w:rPr>
            </w:pPr>
            <w:r w:rsidRPr="006630B0">
              <w:rPr>
                <w:sz w:val="18"/>
                <w:szCs w:val="18"/>
              </w:rPr>
              <w:t xml:space="preserve">Determinare l’equazione di una circonferenza, parabola, </w:t>
            </w:r>
            <w:r>
              <w:rPr>
                <w:sz w:val="18"/>
                <w:szCs w:val="18"/>
              </w:rPr>
              <w:t>ellisse e</w:t>
            </w:r>
            <w:r w:rsidRPr="006630B0">
              <w:rPr>
                <w:sz w:val="18"/>
                <w:szCs w:val="18"/>
              </w:rPr>
              <w:t xml:space="preserve"> iperbol</w:t>
            </w:r>
            <w:r w:rsidR="00462F77">
              <w:rPr>
                <w:sz w:val="18"/>
                <w:szCs w:val="18"/>
              </w:rPr>
              <w:t>e</w:t>
            </w:r>
            <w:r w:rsidRPr="006630B0">
              <w:rPr>
                <w:sz w:val="18"/>
                <w:szCs w:val="18"/>
              </w:rPr>
              <w:t xml:space="preserve"> dati alcuni elementi</w:t>
            </w:r>
          </w:p>
          <w:p w:rsidR="006630B0" w:rsidRPr="006630B0" w:rsidRDefault="006630B0" w:rsidP="006630B0">
            <w:pPr>
              <w:rPr>
                <w:sz w:val="18"/>
                <w:szCs w:val="18"/>
              </w:rPr>
            </w:pPr>
            <w:r w:rsidRPr="006630B0">
              <w:rPr>
                <w:sz w:val="18"/>
                <w:szCs w:val="18"/>
              </w:rPr>
              <w:t>Stabilire la posizione reciproca di rette e coniche</w:t>
            </w:r>
          </w:p>
          <w:p w:rsidR="006630B0" w:rsidRPr="006630B0" w:rsidRDefault="006630B0" w:rsidP="006630B0">
            <w:pPr>
              <w:rPr>
                <w:sz w:val="18"/>
                <w:szCs w:val="18"/>
              </w:rPr>
            </w:pPr>
            <w:r w:rsidRPr="006630B0">
              <w:rPr>
                <w:sz w:val="18"/>
                <w:szCs w:val="18"/>
              </w:rPr>
              <w:t>Operare con i fasci di coniche</w:t>
            </w:r>
          </w:p>
          <w:p w:rsidR="003C2D0E" w:rsidRPr="008F35D2" w:rsidRDefault="006630B0" w:rsidP="006630B0">
            <w:pPr>
              <w:rPr>
                <w:sz w:val="18"/>
                <w:szCs w:val="18"/>
              </w:rPr>
            </w:pPr>
            <w:r w:rsidRPr="006630B0">
              <w:rPr>
                <w:sz w:val="18"/>
                <w:szCs w:val="18"/>
              </w:rPr>
              <w:t>Risolvere particolari equazioni e disequazioni mediante la rappresentazione grafica di archi di coniche</w:t>
            </w:r>
          </w:p>
        </w:tc>
      </w:tr>
      <w:tr w:rsidR="00085001" w:rsidTr="00D50DEE">
        <w:trPr>
          <w:trHeight w:val="1701"/>
        </w:trPr>
        <w:tc>
          <w:tcPr>
            <w:tcW w:w="2453" w:type="dxa"/>
            <w:gridSpan w:val="2"/>
          </w:tcPr>
          <w:p w:rsidR="00085001" w:rsidRPr="001825C8" w:rsidRDefault="00085001" w:rsidP="001825C8">
            <w:pPr>
              <w:pStyle w:val="Paragrafoelenco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1825C8">
              <w:rPr>
                <w:sz w:val="18"/>
                <w:szCs w:val="18"/>
              </w:rPr>
              <w:t>Utilizzare le tecniche e le procedure del calcolo aritmetico ed algebrico, rappresentandole anche sotto forma grafica</w:t>
            </w:r>
          </w:p>
          <w:p w:rsidR="00085001" w:rsidRPr="001825C8" w:rsidRDefault="00085001" w:rsidP="001825C8">
            <w:pPr>
              <w:pStyle w:val="Paragrafoelenco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1825C8">
              <w:rPr>
                <w:sz w:val="18"/>
                <w:szCs w:val="18"/>
              </w:rPr>
              <w:t xml:space="preserve">Confrontare ed analizzare figure geometriche, individuando invarianti e </w:t>
            </w:r>
            <w:r w:rsidRPr="001825C8">
              <w:rPr>
                <w:sz w:val="18"/>
                <w:szCs w:val="18"/>
              </w:rPr>
              <w:lastRenderedPageBreak/>
              <w:t>relazioni</w:t>
            </w:r>
          </w:p>
          <w:p w:rsidR="00085001" w:rsidRPr="001825C8" w:rsidRDefault="00085001" w:rsidP="001825C8">
            <w:pPr>
              <w:pStyle w:val="Paragrafoelenco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1825C8">
              <w:rPr>
                <w:sz w:val="18"/>
                <w:szCs w:val="18"/>
              </w:rPr>
              <w:t>Individuare le strategie appropriate per la soluzione di problemi.</w:t>
            </w:r>
          </w:p>
          <w:p w:rsidR="00085001" w:rsidRPr="001825C8" w:rsidRDefault="00085001" w:rsidP="001825C8">
            <w:pPr>
              <w:pStyle w:val="Paragrafoelenco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1825C8">
              <w:rPr>
                <w:sz w:val="18"/>
                <w:szCs w:val="18"/>
              </w:rPr>
              <w:t>Acquisire l’abitudine a ragionare con rigore logico, ad identificare i problemi e a individuare possibili soluzioni</w:t>
            </w:r>
          </w:p>
          <w:p w:rsidR="00085001" w:rsidRPr="001825C8" w:rsidRDefault="00085001" w:rsidP="00530268">
            <w:pPr>
              <w:pStyle w:val="Paragrafoelenco"/>
              <w:ind w:left="360"/>
              <w:rPr>
                <w:sz w:val="18"/>
                <w:szCs w:val="18"/>
              </w:rPr>
            </w:pPr>
          </w:p>
        </w:tc>
        <w:tc>
          <w:tcPr>
            <w:tcW w:w="6302" w:type="dxa"/>
            <w:gridSpan w:val="2"/>
          </w:tcPr>
          <w:p w:rsidR="00085001" w:rsidRDefault="00085001" w:rsidP="00ED4010">
            <w:pPr>
              <w:rPr>
                <w:b/>
              </w:rPr>
            </w:pPr>
          </w:p>
          <w:p w:rsidR="00085001" w:rsidRPr="00A514A6" w:rsidRDefault="00537751" w:rsidP="00ED4010">
            <w:r>
              <w:t xml:space="preserve">4. </w:t>
            </w:r>
            <w:r w:rsidR="00085001" w:rsidRPr="00A514A6">
              <w:t>Numeri reali, funzioni esponenziali e logaritmiche</w:t>
            </w:r>
          </w:p>
        </w:tc>
        <w:tc>
          <w:tcPr>
            <w:tcW w:w="6095" w:type="dxa"/>
            <w:gridSpan w:val="2"/>
          </w:tcPr>
          <w:p w:rsidR="00085001" w:rsidRPr="00085001" w:rsidRDefault="00085001" w:rsidP="00085001">
            <w:pPr>
              <w:rPr>
                <w:sz w:val="18"/>
                <w:szCs w:val="18"/>
              </w:rPr>
            </w:pPr>
            <w:r w:rsidRPr="00085001">
              <w:rPr>
                <w:sz w:val="18"/>
                <w:szCs w:val="18"/>
              </w:rPr>
              <w:t>Applicare le proprietà delle potenze a esponente reale e le proprietà dei logaritmi</w:t>
            </w:r>
          </w:p>
          <w:p w:rsidR="00085001" w:rsidRPr="00085001" w:rsidRDefault="00085001" w:rsidP="00085001">
            <w:pPr>
              <w:rPr>
                <w:sz w:val="18"/>
                <w:szCs w:val="18"/>
              </w:rPr>
            </w:pPr>
            <w:r w:rsidRPr="00085001">
              <w:rPr>
                <w:sz w:val="18"/>
                <w:szCs w:val="18"/>
              </w:rPr>
              <w:t>Rappresentare il grafico di funzioni esponenziali e logaritmiche</w:t>
            </w:r>
          </w:p>
          <w:p w:rsidR="00085001" w:rsidRPr="00085001" w:rsidRDefault="00085001" w:rsidP="00085001">
            <w:pPr>
              <w:rPr>
                <w:sz w:val="18"/>
                <w:szCs w:val="18"/>
              </w:rPr>
            </w:pPr>
            <w:r w:rsidRPr="00085001">
              <w:rPr>
                <w:sz w:val="18"/>
                <w:szCs w:val="18"/>
              </w:rPr>
              <w:t>Trasformare geometricamente il grafico di una funzione</w:t>
            </w:r>
          </w:p>
          <w:p w:rsidR="00085001" w:rsidRPr="00085001" w:rsidRDefault="00085001" w:rsidP="00085001">
            <w:pPr>
              <w:rPr>
                <w:sz w:val="18"/>
                <w:szCs w:val="18"/>
              </w:rPr>
            </w:pPr>
            <w:r w:rsidRPr="00085001">
              <w:rPr>
                <w:sz w:val="18"/>
                <w:szCs w:val="18"/>
              </w:rPr>
              <w:t>Risolvere equazioni e disequazioni esponenziali</w:t>
            </w:r>
          </w:p>
          <w:p w:rsidR="00085001" w:rsidRPr="0093052C" w:rsidRDefault="00085001" w:rsidP="00085001">
            <w:pPr>
              <w:rPr>
                <w:sz w:val="18"/>
                <w:szCs w:val="18"/>
              </w:rPr>
            </w:pPr>
            <w:r w:rsidRPr="00085001">
              <w:rPr>
                <w:sz w:val="18"/>
                <w:szCs w:val="18"/>
              </w:rPr>
              <w:t>Risolvere equazioni e disequazioni logaritmiche</w:t>
            </w:r>
          </w:p>
        </w:tc>
      </w:tr>
      <w:tr w:rsidR="00ED4010" w:rsidTr="00D50DEE">
        <w:trPr>
          <w:trHeight w:val="1701"/>
        </w:trPr>
        <w:tc>
          <w:tcPr>
            <w:tcW w:w="2453" w:type="dxa"/>
            <w:gridSpan w:val="2"/>
          </w:tcPr>
          <w:p w:rsidR="00300248" w:rsidRPr="001825C8" w:rsidRDefault="00300248" w:rsidP="001825C8">
            <w:pPr>
              <w:pStyle w:val="Paragrafoelenco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1825C8">
              <w:rPr>
                <w:sz w:val="18"/>
                <w:szCs w:val="18"/>
              </w:rPr>
              <w:lastRenderedPageBreak/>
              <w:t>Utilizzare le tecniche e le procedure del calcolo aritmetico ed algebrico, rappresentandole anche sotto forma grafica</w:t>
            </w:r>
          </w:p>
          <w:p w:rsidR="00300248" w:rsidRPr="001825C8" w:rsidRDefault="00300248" w:rsidP="001825C8">
            <w:pPr>
              <w:pStyle w:val="Paragrafoelenco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1825C8">
              <w:rPr>
                <w:sz w:val="18"/>
                <w:szCs w:val="18"/>
              </w:rPr>
              <w:t>Confrontare ed analizzare figure geometriche, individuando invarianti e relazioni</w:t>
            </w:r>
          </w:p>
          <w:p w:rsidR="00300248" w:rsidRPr="001825C8" w:rsidRDefault="00300248" w:rsidP="001825C8">
            <w:pPr>
              <w:pStyle w:val="Paragrafoelenco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1825C8">
              <w:rPr>
                <w:sz w:val="18"/>
                <w:szCs w:val="18"/>
              </w:rPr>
              <w:t>Individuare le strategie appropriate per la soluzione di problemi.</w:t>
            </w:r>
          </w:p>
          <w:p w:rsidR="0093052C" w:rsidRPr="001825C8" w:rsidRDefault="00300248" w:rsidP="001825C8">
            <w:pPr>
              <w:pStyle w:val="Paragrafoelenco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1825C8">
              <w:rPr>
                <w:sz w:val="18"/>
                <w:szCs w:val="18"/>
              </w:rPr>
              <w:t>Acquisire l’abitudine a ragionare con rigore logico, ad identificare i problemi e a individuare possibili soluzioni</w:t>
            </w:r>
          </w:p>
          <w:p w:rsidR="00ED4010" w:rsidRPr="001825C8" w:rsidRDefault="00ED4010" w:rsidP="00530268">
            <w:pPr>
              <w:ind w:left="360"/>
              <w:rPr>
                <w:sz w:val="18"/>
                <w:szCs w:val="18"/>
              </w:rPr>
            </w:pPr>
          </w:p>
        </w:tc>
        <w:tc>
          <w:tcPr>
            <w:tcW w:w="6302" w:type="dxa"/>
            <w:gridSpan w:val="2"/>
          </w:tcPr>
          <w:p w:rsidR="00584C9E" w:rsidRDefault="00584C9E" w:rsidP="00ED4010">
            <w:pPr>
              <w:rPr>
                <w:b/>
              </w:rPr>
            </w:pPr>
          </w:p>
          <w:p w:rsidR="00ED4010" w:rsidRPr="00E613A8" w:rsidRDefault="00537751" w:rsidP="00ED4010">
            <w:pPr>
              <w:rPr>
                <w:b/>
              </w:rPr>
            </w:pPr>
            <w:r>
              <w:rPr>
                <w:b/>
              </w:rPr>
              <w:t xml:space="preserve">5. </w:t>
            </w:r>
            <w:r w:rsidR="00ED4010">
              <w:rPr>
                <w:b/>
              </w:rPr>
              <w:t>F</w:t>
            </w:r>
            <w:r w:rsidR="00ED4010" w:rsidRPr="00E613A8">
              <w:rPr>
                <w:b/>
              </w:rPr>
              <w:t>unzioni goniometriche</w:t>
            </w:r>
          </w:p>
          <w:p w:rsidR="00ED4010" w:rsidRPr="00E613A8" w:rsidRDefault="00ED4010" w:rsidP="00ED4010">
            <w:pPr>
              <w:tabs>
                <w:tab w:val="left" w:pos="3262"/>
              </w:tabs>
            </w:pPr>
            <w:r w:rsidRPr="00E613A8">
              <w:t>Formule di trasformazione</w:t>
            </w:r>
          </w:p>
          <w:p w:rsidR="00ED4010" w:rsidRPr="00E613A8" w:rsidRDefault="00ED4010" w:rsidP="00ED4010">
            <w:r w:rsidRPr="00E613A8">
              <w:t>Equazioni e disequazioni goniometriche</w:t>
            </w:r>
          </w:p>
          <w:p w:rsidR="00ED4010" w:rsidRPr="00E613A8" w:rsidRDefault="00ED4010" w:rsidP="002C62BC">
            <w:pPr>
              <w:rPr>
                <w:b/>
                <w:bCs/>
              </w:rPr>
            </w:pPr>
          </w:p>
        </w:tc>
        <w:tc>
          <w:tcPr>
            <w:tcW w:w="6095" w:type="dxa"/>
            <w:gridSpan w:val="2"/>
          </w:tcPr>
          <w:p w:rsidR="00584C9E" w:rsidRDefault="00584C9E" w:rsidP="00ED4010">
            <w:pPr>
              <w:rPr>
                <w:sz w:val="18"/>
                <w:szCs w:val="18"/>
              </w:rPr>
            </w:pPr>
          </w:p>
          <w:p w:rsidR="00584C9E" w:rsidRDefault="00584C9E" w:rsidP="00ED4010">
            <w:pPr>
              <w:rPr>
                <w:sz w:val="18"/>
                <w:szCs w:val="18"/>
              </w:rPr>
            </w:pPr>
          </w:p>
          <w:p w:rsidR="00ED4010" w:rsidRPr="0093052C" w:rsidRDefault="00ED4010" w:rsidP="00ED4010">
            <w:pPr>
              <w:rPr>
                <w:sz w:val="18"/>
                <w:szCs w:val="18"/>
              </w:rPr>
            </w:pPr>
            <w:r w:rsidRPr="0093052C">
              <w:rPr>
                <w:sz w:val="18"/>
                <w:szCs w:val="18"/>
              </w:rPr>
              <w:t>Saper definire le funzioni goniometriche e saper evidenziare le loro proprietà.</w:t>
            </w:r>
          </w:p>
          <w:p w:rsidR="00977EEE" w:rsidRDefault="00ED4010" w:rsidP="0093052C">
            <w:pPr>
              <w:rPr>
                <w:sz w:val="18"/>
                <w:szCs w:val="18"/>
              </w:rPr>
            </w:pPr>
            <w:r w:rsidRPr="0093052C">
              <w:rPr>
                <w:sz w:val="18"/>
                <w:szCs w:val="18"/>
              </w:rPr>
              <w:t xml:space="preserve">Saper rappresentare graficamente le funzioni goniometriche. </w:t>
            </w:r>
          </w:p>
          <w:p w:rsidR="00ED4010" w:rsidRPr="0093052C" w:rsidRDefault="00ED4010" w:rsidP="0093052C">
            <w:pPr>
              <w:rPr>
                <w:sz w:val="18"/>
                <w:szCs w:val="18"/>
              </w:rPr>
            </w:pPr>
            <w:r w:rsidRPr="0093052C">
              <w:rPr>
                <w:sz w:val="18"/>
                <w:szCs w:val="18"/>
              </w:rPr>
              <w:t>Saper definire e disegnare le pr</w:t>
            </w:r>
            <w:r w:rsidR="00977EEE">
              <w:rPr>
                <w:sz w:val="18"/>
                <w:szCs w:val="18"/>
              </w:rPr>
              <w:t xml:space="preserve">incipali </w:t>
            </w:r>
            <w:r w:rsidRPr="0093052C">
              <w:rPr>
                <w:sz w:val="18"/>
                <w:szCs w:val="18"/>
              </w:rPr>
              <w:t>funzioni goniometriche inverse.</w:t>
            </w:r>
          </w:p>
          <w:p w:rsidR="00977EEE" w:rsidRDefault="00ED4010" w:rsidP="00ED4010">
            <w:pPr>
              <w:rPr>
                <w:sz w:val="18"/>
                <w:szCs w:val="18"/>
              </w:rPr>
            </w:pPr>
            <w:r w:rsidRPr="0093052C">
              <w:rPr>
                <w:sz w:val="18"/>
                <w:szCs w:val="18"/>
              </w:rPr>
              <w:t>Saper utilizzare le proprietà</w:t>
            </w:r>
            <w:r w:rsidR="00977EEE">
              <w:rPr>
                <w:sz w:val="18"/>
                <w:szCs w:val="18"/>
              </w:rPr>
              <w:t xml:space="preserve"> delle funzioni goniometriche</w:t>
            </w:r>
          </w:p>
          <w:p w:rsidR="00977EEE" w:rsidRDefault="00977EEE" w:rsidP="00ED40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="00ED4010" w:rsidRPr="0093052C">
              <w:rPr>
                <w:sz w:val="18"/>
                <w:szCs w:val="18"/>
              </w:rPr>
              <w:t>aper utilizzare le r</w:t>
            </w:r>
            <w:r>
              <w:rPr>
                <w:sz w:val="18"/>
                <w:szCs w:val="18"/>
              </w:rPr>
              <w:t>elazioni tra angoli associati</w:t>
            </w:r>
          </w:p>
          <w:p w:rsidR="00ED4010" w:rsidRPr="0093052C" w:rsidRDefault="00977EEE" w:rsidP="00ED40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="00ED4010" w:rsidRPr="0093052C">
              <w:rPr>
                <w:sz w:val="18"/>
                <w:szCs w:val="18"/>
              </w:rPr>
              <w:t xml:space="preserve">aper utilizzare le formule goniometriche di trasformazione. </w:t>
            </w:r>
          </w:p>
          <w:p w:rsidR="00ED4010" w:rsidRPr="0093052C" w:rsidRDefault="00ED4010" w:rsidP="00ED4010">
            <w:pPr>
              <w:rPr>
                <w:sz w:val="18"/>
                <w:szCs w:val="18"/>
              </w:rPr>
            </w:pPr>
            <w:r w:rsidRPr="0093052C">
              <w:rPr>
                <w:sz w:val="18"/>
                <w:szCs w:val="18"/>
              </w:rPr>
              <w:t>Saper risolvere equazioni e disequazioni goniometriche.</w:t>
            </w:r>
          </w:p>
          <w:p w:rsidR="00ED4010" w:rsidRPr="00340E3D" w:rsidRDefault="00ED4010" w:rsidP="00ED411D">
            <w:pPr>
              <w:rPr>
                <w:sz w:val="18"/>
                <w:szCs w:val="18"/>
              </w:rPr>
            </w:pPr>
          </w:p>
        </w:tc>
      </w:tr>
      <w:tr w:rsidR="00ED4010" w:rsidTr="00D50DEE">
        <w:trPr>
          <w:trHeight w:val="1701"/>
        </w:trPr>
        <w:tc>
          <w:tcPr>
            <w:tcW w:w="2453" w:type="dxa"/>
            <w:gridSpan w:val="2"/>
          </w:tcPr>
          <w:p w:rsidR="00F42F4F" w:rsidRPr="001825C8" w:rsidRDefault="00F42F4F" w:rsidP="001825C8">
            <w:pPr>
              <w:pStyle w:val="Paragrafoelenco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1825C8">
              <w:rPr>
                <w:sz w:val="18"/>
                <w:szCs w:val="18"/>
              </w:rPr>
              <w:t>Individuare le strategie appropriate per la soluzione di problemi.</w:t>
            </w:r>
          </w:p>
          <w:p w:rsidR="00ED4010" w:rsidRPr="001825C8" w:rsidRDefault="00ED4010" w:rsidP="00530268">
            <w:pPr>
              <w:ind w:left="360"/>
              <w:rPr>
                <w:sz w:val="18"/>
                <w:szCs w:val="18"/>
              </w:rPr>
            </w:pPr>
          </w:p>
        </w:tc>
        <w:tc>
          <w:tcPr>
            <w:tcW w:w="6302" w:type="dxa"/>
            <w:gridSpan w:val="2"/>
          </w:tcPr>
          <w:p w:rsidR="00584C9E" w:rsidRDefault="00584C9E" w:rsidP="00ED4010">
            <w:pPr>
              <w:rPr>
                <w:b/>
              </w:rPr>
            </w:pPr>
          </w:p>
          <w:p w:rsidR="00ED4010" w:rsidRPr="00E613A8" w:rsidRDefault="00537751" w:rsidP="00ED4010">
            <w:pPr>
              <w:rPr>
                <w:b/>
              </w:rPr>
            </w:pPr>
            <w:r>
              <w:rPr>
                <w:b/>
              </w:rPr>
              <w:t xml:space="preserve">7. </w:t>
            </w:r>
            <w:r w:rsidR="00ED4010">
              <w:rPr>
                <w:b/>
              </w:rPr>
              <w:t>T</w:t>
            </w:r>
            <w:r w:rsidR="00ED4010" w:rsidRPr="00E613A8">
              <w:rPr>
                <w:b/>
              </w:rPr>
              <w:t>rigonometria</w:t>
            </w:r>
          </w:p>
          <w:p w:rsidR="00537751" w:rsidRDefault="00537751" w:rsidP="00ED4010">
            <w:pPr>
              <w:autoSpaceDE w:val="0"/>
              <w:autoSpaceDN w:val="0"/>
              <w:adjustRightInd w:val="0"/>
            </w:pPr>
            <w:r>
              <w:t>7.1  R</w:t>
            </w:r>
            <w:r w:rsidR="000D132A">
              <w:t>isoluzione</w:t>
            </w:r>
            <w:r w:rsidR="00ED4010" w:rsidRPr="00E613A8">
              <w:t xml:space="preserve"> di triangoli </w:t>
            </w:r>
            <w:r w:rsidR="00ED4010">
              <w:t xml:space="preserve">rettangoli </w:t>
            </w:r>
          </w:p>
          <w:p w:rsidR="00ED4010" w:rsidRPr="00E613A8" w:rsidRDefault="00537751" w:rsidP="00ED4010">
            <w:pPr>
              <w:autoSpaceDE w:val="0"/>
              <w:autoSpaceDN w:val="0"/>
              <w:adjustRightInd w:val="0"/>
            </w:pPr>
            <w:r>
              <w:t xml:space="preserve">7.2 </w:t>
            </w:r>
            <w:r w:rsidR="00DA0FAC">
              <w:t xml:space="preserve"> R</w:t>
            </w:r>
            <w:r w:rsidR="000D132A">
              <w:t>isoluzione</w:t>
            </w:r>
            <w:r w:rsidR="00DA0FAC" w:rsidRPr="00E613A8">
              <w:t xml:space="preserve"> di triangoli</w:t>
            </w:r>
            <w:r w:rsidR="00DA0FAC">
              <w:t xml:space="preserve"> qualunque</w:t>
            </w:r>
          </w:p>
          <w:p w:rsidR="00ED4010" w:rsidRPr="00E613A8" w:rsidRDefault="00ED4010" w:rsidP="00ED4010"/>
          <w:p w:rsidR="00ED4010" w:rsidRPr="00E613A8" w:rsidRDefault="00ED4010" w:rsidP="00ED4010"/>
        </w:tc>
        <w:tc>
          <w:tcPr>
            <w:tcW w:w="6095" w:type="dxa"/>
            <w:gridSpan w:val="2"/>
          </w:tcPr>
          <w:p w:rsidR="00584C9E" w:rsidRDefault="00584C9E" w:rsidP="0093052C">
            <w:pPr>
              <w:rPr>
                <w:sz w:val="18"/>
                <w:szCs w:val="18"/>
              </w:rPr>
            </w:pPr>
          </w:p>
          <w:p w:rsidR="0093052C" w:rsidRDefault="00ED4010" w:rsidP="0093052C">
            <w:pPr>
              <w:rPr>
                <w:sz w:val="18"/>
                <w:szCs w:val="18"/>
              </w:rPr>
            </w:pPr>
            <w:r w:rsidRPr="0093052C">
              <w:rPr>
                <w:sz w:val="18"/>
                <w:szCs w:val="18"/>
              </w:rPr>
              <w:t>Conoscere le relazioni tra gli elementi di un triangolo.</w:t>
            </w:r>
          </w:p>
          <w:p w:rsidR="00ED4010" w:rsidRPr="0093052C" w:rsidRDefault="00ED4010" w:rsidP="0093052C">
            <w:pPr>
              <w:rPr>
                <w:sz w:val="18"/>
                <w:szCs w:val="18"/>
              </w:rPr>
            </w:pPr>
            <w:r w:rsidRPr="0093052C">
              <w:rPr>
                <w:sz w:val="18"/>
                <w:szCs w:val="18"/>
              </w:rPr>
              <w:t>Riconoscere situazioni problematiche individuando i dati essenziali e le richieste.</w:t>
            </w:r>
          </w:p>
          <w:p w:rsidR="0093052C" w:rsidRDefault="00ED4010" w:rsidP="00ED4010">
            <w:pPr>
              <w:rPr>
                <w:sz w:val="18"/>
                <w:szCs w:val="18"/>
              </w:rPr>
            </w:pPr>
            <w:r w:rsidRPr="0093052C">
              <w:rPr>
                <w:sz w:val="18"/>
                <w:szCs w:val="18"/>
              </w:rPr>
              <w:t xml:space="preserve">Progettare un percorso risolutivo strutturato in tappe. </w:t>
            </w:r>
          </w:p>
          <w:p w:rsidR="0093052C" w:rsidRPr="0093052C" w:rsidRDefault="00ED4010" w:rsidP="00ED4010">
            <w:pPr>
              <w:rPr>
                <w:sz w:val="18"/>
                <w:szCs w:val="18"/>
              </w:rPr>
            </w:pPr>
            <w:r w:rsidRPr="0093052C">
              <w:rPr>
                <w:sz w:val="18"/>
                <w:szCs w:val="18"/>
              </w:rPr>
              <w:t xml:space="preserve">Formalizzare il percorso di soluzione di un problema attraverso modelli algebrici e grafici. </w:t>
            </w:r>
          </w:p>
          <w:p w:rsidR="002C7D7C" w:rsidRPr="002C7D7C" w:rsidRDefault="00ED4010" w:rsidP="00ED4010">
            <w:pPr>
              <w:rPr>
                <w:sz w:val="18"/>
                <w:szCs w:val="18"/>
              </w:rPr>
            </w:pPr>
            <w:r w:rsidRPr="0093052C">
              <w:rPr>
                <w:sz w:val="18"/>
                <w:szCs w:val="18"/>
              </w:rPr>
              <w:t>Verificare l’accettabilità delle soluzioni e riconoscere eventuali errori.</w:t>
            </w:r>
          </w:p>
        </w:tc>
      </w:tr>
      <w:tr w:rsidR="002C7D7C" w:rsidTr="00584C9E">
        <w:trPr>
          <w:trHeight w:val="1216"/>
        </w:trPr>
        <w:tc>
          <w:tcPr>
            <w:tcW w:w="2453" w:type="dxa"/>
            <w:gridSpan w:val="2"/>
          </w:tcPr>
          <w:p w:rsidR="002C7D7C" w:rsidRPr="00584C9E" w:rsidRDefault="002C7D7C" w:rsidP="00584C9E">
            <w:pPr>
              <w:pStyle w:val="Paragrafoelenco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1825C8">
              <w:rPr>
                <w:sz w:val="18"/>
                <w:szCs w:val="18"/>
              </w:rPr>
              <w:lastRenderedPageBreak/>
              <w:t>Utilizzare le tecniche e le procedure del calcolo aritmetico ed algebrico, rappresentandole anche sotto forma grafica</w:t>
            </w:r>
          </w:p>
        </w:tc>
        <w:tc>
          <w:tcPr>
            <w:tcW w:w="6302" w:type="dxa"/>
            <w:gridSpan w:val="2"/>
          </w:tcPr>
          <w:p w:rsidR="002C7D7C" w:rsidRDefault="00EF7934" w:rsidP="002C7D7C">
            <w:pPr>
              <w:rPr>
                <w:b/>
              </w:rPr>
            </w:pPr>
            <w:r>
              <w:rPr>
                <w:b/>
              </w:rPr>
              <w:t>8. N</w:t>
            </w:r>
            <w:r w:rsidR="002C7D7C" w:rsidRPr="00E613A8">
              <w:rPr>
                <w:b/>
              </w:rPr>
              <w:t>umeri compless</w:t>
            </w:r>
            <w:r w:rsidR="002C7D7C">
              <w:rPr>
                <w:b/>
              </w:rPr>
              <w:t>i</w:t>
            </w:r>
          </w:p>
          <w:p w:rsidR="002C7D7C" w:rsidRPr="00E613A8" w:rsidRDefault="002C7D7C" w:rsidP="00ED4010"/>
        </w:tc>
        <w:tc>
          <w:tcPr>
            <w:tcW w:w="6095" w:type="dxa"/>
            <w:gridSpan w:val="2"/>
          </w:tcPr>
          <w:p w:rsidR="002C7D7C" w:rsidRPr="0093052C" w:rsidRDefault="002C7D7C" w:rsidP="0093052C">
            <w:pPr>
              <w:rPr>
                <w:sz w:val="18"/>
                <w:szCs w:val="18"/>
              </w:rPr>
            </w:pPr>
            <w:r w:rsidRPr="002C7D7C">
              <w:rPr>
                <w:sz w:val="18"/>
                <w:szCs w:val="18"/>
              </w:rPr>
              <w:t>Saper operare con i numeri complessi sia in forma algebrica che in forma trigonometrica</w:t>
            </w:r>
          </w:p>
        </w:tc>
      </w:tr>
      <w:tr w:rsidR="001C78EE" w:rsidTr="00D50DEE">
        <w:trPr>
          <w:trHeight w:val="1701"/>
        </w:trPr>
        <w:tc>
          <w:tcPr>
            <w:tcW w:w="2453" w:type="dxa"/>
            <w:gridSpan w:val="2"/>
          </w:tcPr>
          <w:p w:rsidR="001C78EE" w:rsidRPr="00584C9E" w:rsidRDefault="001C78EE" w:rsidP="00584C9E">
            <w:pPr>
              <w:rPr>
                <w:sz w:val="18"/>
                <w:szCs w:val="18"/>
              </w:rPr>
            </w:pPr>
          </w:p>
        </w:tc>
        <w:tc>
          <w:tcPr>
            <w:tcW w:w="6302" w:type="dxa"/>
            <w:gridSpan w:val="2"/>
          </w:tcPr>
          <w:p w:rsidR="001C78EE" w:rsidRDefault="001C78EE" w:rsidP="00584C9E">
            <w:pPr>
              <w:rPr>
                <w:b/>
              </w:rPr>
            </w:pPr>
          </w:p>
        </w:tc>
        <w:tc>
          <w:tcPr>
            <w:tcW w:w="6095" w:type="dxa"/>
            <w:gridSpan w:val="2"/>
          </w:tcPr>
          <w:p w:rsidR="001C78EE" w:rsidRDefault="001C78EE" w:rsidP="00C05B63">
            <w:pPr>
              <w:rPr>
                <w:sz w:val="18"/>
                <w:szCs w:val="18"/>
              </w:rPr>
            </w:pPr>
          </w:p>
        </w:tc>
      </w:tr>
      <w:tr w:rsidR="00622045" w:rsidTr="00D50DEE">
        <w:trPr>
          <w:cantSplit/>
          <w:trHeight w:val="1134"/>
        </w:trPr>
        <w:tc>
          <w:tcPr>
            <w:tcW w:w="562" w:type="dxa"/>
            <w:textDirection w:val="btLr"/>
          </w:tcPr>
          <w:p w:rsidR="00622045" w:rsidRPr="00132124" w:rsidRDefault="00622045" w:rsidP="00622045">
            <w:pPr>
              <w:ind w:left="113" w:right="113"/>
              <w:jc w:val="center"/>
              <w:rPr>
                <w:sz w:val="18"/>
              </w:rPr>
            </w:pPr>
            <w:r w:rsidRPr="00132124">
              <w:rPr>
                <w:b/>
                <w:sz w:val="18"/>
              </w:rPr>
              <w:t>Orizzontalità</w:t>
            </w:r>
          </w:p>
          <w:p w:rsidR="00622045" w:rsidRPr="00132124" w:rsidRDefault="00622045" w:rsidP="00622045">
            <w:pPr>
              <w:ind w:left="113" w:right="113"/>
              <w:rPr>
                <w:sz w:val="18"/>
              </w:rPr>
            </w:pPr>
          </w:p>
        </w:tc>
        <w:tc>
          <w:tcPr>
            <w:tcW w:w="14288" w:type="dxa"/>
            <w:gridSpan w:val="5"/>
          </w:tcPr>
          <w:p w:rsidR="00622045" w:rsidRDefault="00622045" w:rsidP="00622045">
            <w:pPr>
              <w:rPr>
                <w:b/>
              </w:rPr>
            </w:pPr>
          </w:p>
          <w:p w:rsidR="00622045" w:rsidRDefault="00622045" w:rsidP="00622045">
            <w:pPr>
              <w:rPr>
                <w:b/>
              </w:rPr>
            </w:pPr>
          </w:p>
          <w:p w:rsidR="00622045" w:rsidRPr="008519C4" w:rsidRDefault="00622045" w:rsidP="00622045">
            <w:r w:rsidRPr="008519C4">
              <w:t>Si potrà interagir</w:t>
            </w:r>
            <w:r>
              <w:t>e con enti pubblici ( ASL, Comune, etc.) e privati, U</w:t>
            </w:r>
            <w:r w:rsidRPr="008519C4">
              <w:t xml:space="preserve">niversità, enti di </w:t>
            </w:r>
            <w:r>
              <w:t>ricerca, aziende informatiche, P</w:t>
            </w:r>
            <w:r w:rsidRPr="008519C4">
              <w:t>rotezione civile.</w:t>
            </w:r>
          </w:p>
          <w:p w:rsidR="00622045" w:rsidRPr="004254B4" w:rsidRDefault="00622045" w:rsidP="00622045">
            <w:pPr>
              <w:pStyle w:val="Normale1"/>
              <w:rPr>
                <w:b/>
              </w:rPr>
            </w:pPr>
          </w:p>
        </w:tc>
      </w:tr>
      <w:tr w:rsidR="00622045" w:rsidTr="00D50DEE">
        <w:trPr>
          <w:cantSplit/>
          <w:trHeight w:val="1134"/>
        </w:trPr>
        <w:tc>
          <w:tcPr>
            <w:tcW w:w="562" w:type="dxa"/>
            <w:textDirection w:val="btLr"/>
          </w:tcPr>
          <w:p w:rsidR="00622045" w:rsidRPr="00132124" w:rsidRDefault="00622045" w:rsidP="00622045">
            <w:pPr>
              <w:ind w:left="113" w:right="113"/>
              <w:jc w:val="center"/>
              <w:rPr>
                <w:sz w:val="18"/>
              </w:rPr>
            </w:pPr>
            <w:r w:rsidRPr="00132124">
              <w:rPr>
                <w:b/>
                <w:sz w:val="18"/>
              </w:rPr>
              <w:t>Interdisciplinarità</w:t>
            </w:r>
          </w:p>
        </w:tc>
        <w:tc>
          <w:tcPr>
            <w:tcW w:w="14288" w:type="dxa"/>
            <w:gridSpan w:val="5"/>
          </w:tcPr>
          <w:p w:rsidR="00622045" w:rsidRPr="004254B4" w:rsidRDefault="00622045" w:rsidP="00622045"/>
          <w:p w:rsidR="00622045" w:rsidRPr="00BC6AB7" w:rsidRDefault="00622045" w:rsidP="00622045">
            <w:r w:rsidRPr="00BC6AB7">
              <w:t>La matematica è conoscenza della realtà con i suoi elementi, le sue quantità, i suoi spazi, le sue forme, le sue relazioni, le sue molteplici e varie situazioni/problema. La conoscenza della realtà implica tutti gli aspetti di essa: linguistico, logico-matematico, scientifico, storico, geografico, economico, tecnologico.</w:t>
            </w:r>
          </w:p>
          <w:p w:rsidR="00622045" w:rsidRPr="00BC6AB7" w:rsidRDefault="00622045" w:rsidP="00622045"/>
          <w:p w:rsidR="00622045" w:rsidRPr="00BC6AB7" w:rsidRDefault="00622045" w:rsidP="00622045">
            <w:r w:rsidRPr="00BC6AB7">
              <w:t>Visione storico-critica delle tematiche e rapporti con il contesto filosofico, scientifico e tecnologico</w:t>
            </w:r>
          </w:p>
          <w:p w:rsidR="00622045" w:rsidRPr="00BC6AB7" w:rsidRDefault="00622045" w:rsidP="00622045"/>
          <w:p w:rsidR="00622045" w:rsidRPr="00BC6AB7" w:rsidRDefault="00622045" w:rsidP="00622045">
            <w:r w:rsidRPr="00BC6AB7">
              <w:t>Visione storico-critica delle tematiche e rapporti con il contesto filosofico, scientifico e tecnologico</w:t>
            </w:r>
          </w:p>
          <w:p w:rsidR="00622045" w:rsidRPr="00BC6AB7" w:rsidRDefault="00622045" w:rsidP="00622045"/>
          <w:p w:rsidR="00622045" w:rsidRDefault="00622045" w:rsidP="00622045">
            <w:pPr>
              <w:pStyle w:val="Normale1"/>
            </w:pPr>
            <w:r>
              <w:t>Reperimento, adeguamento ed utilizzazione in contesto di strumenti e modelli matematici e statistici per le materie d'indirizzo e per la pratica professionale.</w:t>
            </w:r>
          </w:p>
          <w:p w:rsidR="00622045" w:rsidRPr="00BC6AB7" w:rsidRDefault="00622045" w:rsidP="00622045"/>
        </w:tc>
      </w:tr>
      <w:tr w:rsidR="00622045" w:rsidTr="00D50DEE">
        <w:trPr>
          <w:cantSplit/>
          <w:trHeight w:val="1134"/>
        </w:trPr>
        <w:tc>
          <w:tcPr>
            <w:tcW w:w="562" w:type="dxa"/>
            <w:textDirection w:val="btLr"/>
          </w:tcPr>
          <w:p w:rsidR="00622045" w:rsidRPr="000A4303" w:rsidRDefault="00622045" w:rsidP="00622045">
            <w:pPr>
              <w:jc w:val="center"/>
              <w:rPr>
                <w:rFonts w:ascii="Calibri" w:eastAsia="Calibri" w:hAnsi="Calibri" w:cs="Calibri"/>
                <w:color w:val="000000"/>
                <w:highlight w:val="yellow"/>
                <w:lang w:eastAsia="it-IT"/>
              </w:rPr>
            </w:pPr>
            <w:r w:rsidRPr="002763EC">
              <w:rPr>
                <w:rFonts w:ascii="Calibri" w:eastAsia="Calibri" w:hAnsi="Calibri" w:cs="Calibri"/>
                <w:color w:val="000000"/>
                <w:lang w:eastAsia="it-IT"/>
              </w:rPr>
              <w:lastRenderedPageBreak/>
              <w:t>Verticalità</w:t>
            </w:r>
          </w:p>
        </w:tc>
        <w:tc>
          <w:tcPr>
            <w:tcW w:w="14288" w:type="dxa"/>
            <w:gridSpan w:val="5"/>
          </w:tcPr>
          <w:p w:rsidR="00622045" w:rsidRDefault="00622045" w:rsidP="00622045"/>
          <w:p w:rsidR="00622045" w:rsidRPr="002763EC" w:rsidRDefault="00622045" w:rsidP="00622045">
            <w:r w:rsidRPr="002763EC">
              <w:t>Raccordo con il primo  biennio (Esame  prove invalsi primo biennio, analisi delle competenze raggiunte a fine primo  biennio,  incontri informativi con i docenti del biennio)</w:t>
            </w:r>
          </w:p>
          <w:p w:rsidR="00622045" w:rsidRDefault="00622045" w:rsidP="00622045">
            <w:pPr>
              <w:rPr>
                <w:sz w:val="18"/>
                <w:szCs w:val="18"/>
              </w:rPr>
            </w:pPr>
          </w:p>
          <w:p w:rsidR="00622045" w:rsidRPr="000A4303" w:rsidRDefault="00622045" w:rsidP="00622045">
            <w:pPr>
              <w:rPr>
                <w:rFonts w:ascii="Calibri" w:eastAsia="Calibri" w:hAnsi="Calibri" w:cs="Calibri"/>
                <w:color w:val="000000"/>
                <w:highlight w:val="yellow"/>
                <w:lang w:eastAsia="it-IT"/>
              </w:rPr>
            </w:pPr>
          </w:p>
        </w:tc>
      </w:tr>
      <w:tr w:rsidR="00622045" w:rsidTr="00D50DEE">
        <w:trPr>
          <w:cantSplit/>
          <w:trHeight w:val="1134"/>
        </w:trPr>
        <w:tc>
          <w:tcPr>
            <w:tcW w:w="562" w:type="dxa"/>
            <w:textDirection w:val="btLr"/>
          </w:tcPr>
          <w:p w:rsidR="00622045" w:rsidRPr="00132124" w:rsidRDefault="00622045" w:rsidP="00622045">
            <w:pPr>
              <w:ind w:left="113" w:right="113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Bes</w:t>
            </w:r>
            <w:proofErr w:type="spellEnd"/>
          </w:p>
        </w:tc>
        <w:tc>
          <w:tcPr>
            <w:tcW w:w="14288" w:type="dxa"/>
            <w:gridSpan w:val="5"/>
          </w:tcPr>
          <w:p w:rsidR="00622045" w:rsidRDefault="00622045" w:rsidP="00622045">
            <w:r>
              <w:t xml:space="preserve">Per gli alunni che rientrano nella categoria </w:t>
            </w:r>
            <w:proofErr w:type="spellStart"/>
            <w:r>
              <w:t>Bes</w:t>
            </w:r>
            <w:proofErr w:type="spellEnd"/>
            <w:r>
              <w:t xml:space="preserve"> il curriculo d’Istituto tenderà a:</w:t>
            </w:r>
          </w:p>
          <w:p w:rsidR="00622045" w:rsidRPr="008519C4" w:rsidRDefault="00622045" w:rsidP="00622045">
            <w:pPr>
              <w:pStyle w:val="Paragrafoelenco"/>
              <w:numPr>
                <w:ilvl w:val="0"/>
                <w:numId w:val="15"/>
              </w:numPr>
            </w:pPr>
            <w:r w:rsidRPr="008519C4">
              <w:t>Valorizzare le capacità</w:t>
            </w:r>
          </w:p>
          <w:p w:rsidR="00622045" w:rsidRPr="008519C4" w:rsidRDefault="00622045" w:rsidP="00622045">
            <w:pPr>
              <w:pStyle w:val="Paragrafoelenco"/>
              <w:numPr>
                <w:ilvl w:val="0"/>
                <w:numId w:val="15"/>
              </w:numPr>
            </w:pPr>
            <w:r w:rsidRPr="008519C4">
              <w:t>Adattare la didattica alle problematiche specifiche utilizzando strumenti idonei</w:t>
            </w:r>
          </w:p>
          <w:p w:rsidR="00622045" w:rsidRPr="00BC6AB7" w:rsidRDefault="00622045" w:rsidP="00622045">
            <w:pPr>
              <w:pStyle w:val="Paragrafoelenco"/>
              <w:numPr>
                <w:ilvl w:val="0"/>
                <w:numId w:val="15"/>
              </w:numPr>
              <w:rPr>
                <w:b/>
              </w:rPr>
            </w:pPr>
            <w:r w:rsidRPr="008519C4">
              <w:t>Calibrare i contenuti e gli obiettivi</w:t>
            </w:r>
          </w:p>
        </w:tc>
      </w:tr>
    </w:tbl>
    <w:p w:rsidR="00DC0A4C" w:rsidRDefault="00DC0A4C" w:rsidP="00721298"/>
    <w:p w:rsidR="00DC0A4C" w:rsidRDefault="00DC0A4C" w:rsidP="00721298"/>
    <w:p w:rsidR="00E8266C" w:rsidRDefault="00E8266C" w:rsidP="00721298"/>
    <w:p w:rsidR="00E8266C" w:rsidRDefault="00E8266C" w:rsidP="00721298"/>
    <w:p w:rsidR="00E8266C" w:rsidRDefault="00E8266C" w:rsidP="00721298"/>
    <w:p w:rsidR="00E8266C" w:rsidRDefault="00E8266C" w:rsidP="00721298"/>
    <w:tbl>
      <w:tblPr>
        <w:tblStyle w:val="Grigliatabella"/>
        <w:tblW w:w="14850" w:type="dxa"/>
        <w:tblLayout w:type="fixed"/>
        <w:tblLook w:val="04A0" w:firstRow="1" w:lastRow="0" w:firstColumn="1" w:lastColumn="0" w:noHBand="0" w:noVBand="1"/>
      </w:tblPr>
      <w:tblGrid>
        <w:gridCol w:w="562"/>
        <w:gridCol w:w="1891"/>
        <w:gridCol w:w="1653"/>
        <w:gridCol w:w="4649"/>
        <w:gridCol w:w="2693"/>
        <w:gridCol w:w="3402"/>
      </w:tblGrid>
      <w:tr w:rsidR="009E1ED2" w:rsidRPr="00477A3E" w:rsidTr="00D50DEE">
        <w:trPr>
          <w:trHeight w:val="297"/>
        </w:trPr>
        <w:tc>
          <w:tcPr>
            <w:tcW w:w="11448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9E1ED2" w:rsidRPr="00477A3E" w:rsidRDefault="009E1ED2" w:rsidP="00D50DEE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SEZIONE A: </w:t>
            </w:r>
            <w:r w:rsidRPr="00A6065A">
              <w:rPr>
                <w:b/>
                <w:sz w:val="28"/>
              </w:rPr>
              <w:t>TRAGUARDI FORMATIVI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9E1ED2" w:rsidRPr="00477A3E" w:rsidRDefault="009E1ED2" w:rsidP="00D50DEE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9E1ED2" w:rsidRPr="00A6065A" w:rsidTr="00D50DEE">
        <w:trPr>
          <w:trHeight w:val="297"/>
        </w:trPr>
        <w:tc>
          <w:tcPr>
            <w:tcW w:w="41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E1ED2" w:rsidRPr="00477A3E" w:rsidRDefault="009E1ED2" w:rsidP="00D50DEE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0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ED2" w:rsidRPr="00A6065A" w:rsidRDefault="009E1ED2" w:rsidP="00D50DEE">
            <w:pPr>
              <w:rPr>
                <w:sz w:val="28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MATEMATICA</w:t>
            </w:r>
          </w:p>
        </w:tc>
      </w:tr>
      <w:tr w:rsidR="009E1ED2" w:rsidRPr="00A6065A" w:rsidTr="00D50DEE">
        <w:trPr>
          <w:trHeight w:val="273"/>
        </w:trPr>
        <w:tc>
          <w:tcPr>
            <w:tcW w:w="4106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9E1ED2" w:rsidRPr="00477A3E" w:rsidRDefault="009E1ED2" w:rsidP="00D50DEE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074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9E1ED2" w:rsidRPr="00ED6344" w:rsidRDefault="009E1ED2" w:rsidP="00D50DEE">
            <w:pPr>
              <w:rPr>
                <w:rFonts w:ascii="Calibri" w:eastAsia="Calibri" w:hAnsi="Calibri" w:cs="Times New Roman"/>
                <w:b/>
                <w:color w:val="FF0000"/>
              </w:rPr>
            </w:pPr>
            <w:r>
              <w:rPr>
                <w:rFonts w:ascii="Calibri" w:hAnsi="Calibri"/>
                <w:b/>
                <w:i/>
                <w:color w:val="FF0000"/>
              </w:rPr>
              <w:t>Competenza matematica: i</w:t>
            </w:r>
            <w:r w:rsidRPr="00ED6344">
              <w:rPr>
                <w:rFonts w:ascii="Calibri" w:hAnsi="Calibri"/>
                <w:b/>
                <w:i/>
                <w:color w:val="FF0000"/>
              </w:rPr>
              <w:t>mparare ad imparare, progettare e risolvere problemi, individuare collegamenti e relazioni, acquisire e</w:t>
            </w:r>
            <w:r>
              <w:rPr>
                <w:rFonts w:ascii="Calibri" w:hAnsi="Calibri"/>
                <w:b/>
                <w:i/>
                <w:color w:val="FF0000"/>
              </w:rPr>
              <w:t>d interpretare le informazioni,</w:t>
            </w:r>
            <w:r w:rsidRPr="00ED6344">
              <w:rPr>
                <w:rFonts w:ascii="Calibri" w:hAnsi="Calibri"/>
                <w:b/>
                <w:i/>
                <w:color w:val="FF0000"/>
              </w:rPr>
              <w:t xml:space="preserve"> collaborare e partecipare, agire in modo autonomo e responsabile</w:t>
            </w:r>
          </w:p>
          <w:p w:rsidR="009E1ED2" w:rsidRPr="00A6065A" w:rsidRDefault="009E1ED2" w:rsidP="00D50DEE">
            <w:pPr>
              <w:rPr>
                <w:sz w:val="28"/>
              </w:rPr>
            </w:pPr>
          </w:p>
        </w:tc>
      </w:tr>
      <w:tr w:rsidR="009E1ED2" w:rsidRPr="00477A3E" w:rsidTr="00D50DEE">
        <w:trPr>
          <w:trHeight w:val="310"/>
        </w:trPr>
        <w:tc>
          <w:tcPr>
            <w:tcW w:w="14850" w:type="dxa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9E1ED2" w:rsidRPr="00477A3E" w:rsidRDefault="00340E3D" w:rsidP="00961E7B">
            <w:pPr>
              <w:jc w:val="center"/>
              <w:rPr>
                <w:b/>
                <w:sz w:val="28"/>
              </w:rPr>
            </w:pPr>
            <w:r w:rsidRPr="00E425DE">
              <w:rPr>
                <w:b/>
                <w:sz w:val="28"/>
              </w:rPr>
              <w:t>V ANNO</w:t>
            </w:r>
            <w:r w:rsidR="00961E7B">
              <w:rPr>
                <w:b/>
                <w:sz w:val="28"/>
              </w:rPr>
              <w:t xml:space="preserve"> (</w:t>
            </w:r>
            <w:proofErr w:type="spellStart"/>
            <w:r w:rsidR="00961E7B">
              <w:rPr>
                <w:b/>
                <w:sz w:val="28"/>
              </w:rPr>
              <w:t>Monoennio</w:t>
            </w:r>
            <w:proofErr w:type="spellEnd"/>
            <w:r w:rsidR="00961E7B">
              <w:rPr>
                <w:b/>
                <w:sz w:val="28"/>
              </w:rPr>
              <w:t>)</w:t>
            </w:r>
          </w:p>
        </w:tc>
      </w:tr>
      <w:tr w:rsidR="009E1ED2" w:rsidRPr="00477A3E" w:rsidTr="00D50DEE">
        <w:trPr>
          <w:trHeight w:val="310"/>
        </w:trPr>
        <w:tc>
          <w:tcPr>
            <w:tcW w:w="2453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9E1ED2" w:rsidRPr="00477A3E" w:rsidRDefault="009E1ED2" w:rsidP="00D50DEE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Competenze specifiche</w:t>
            </w:r>
          </w:p>
        </w:tc>
        <w:tc>
          <w:tcPr>
            <w:tcW w:w="6302" w:type="dxa"/>
            <w:gridSpan w:val="2"/>
            <w:shd w:val="clear" w:color="auto" w:fill="E2EFD9" w:themeFill="accent6" w:themeFillTint="33"/>
          </w:tcPr>
          <w:p w:rsidR="009E1ED2" w:rsidRPr="00477A3E" w:rsidRDefault="009E1ED2" w:rsidP="00D50DEE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6095" w:type="dxa"/>
            <w:gridSpan w:val="2"/>
            <w:shd w:val="clear" w:color="auto" w:fill="E2EFD9" w:themeFill="accent6" w:themeFillTint="33"/>
          </w:tcPr>
          <w:p w:rsidR="009E1ED2" w:rsidRPr="00477A3E" w:rsidRDefault="009E1ED2" w:rsidP="00D50DEE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622045" w:rsidTr="00D5597F">
        <w:trPr>
          <w:trHeight w:val="1216"/>
        </w:trPr>
        <w:tc>
          <w:tcPr>
            <w:tcW w:w="2453" w:type="dxa"/>
            <w:gridSpan w:val="2"/>
          </w:tcPr>
          <w:p w:rsidR="000104DE" w:rsidRPr="00CF3050" w:rsidRDefault="000104DE" w:rsidP="00CF3050">
            <w:pPr>
              <w:pStyle w:val="Paragrafoelenco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CF3050">
              <w:rPr>
                <w:sz w:val="18"/>
                <w:szCs w:val="18"/>
              </w:rPr>
              <w:lastRenderedPageBreak/>
              <w:t>Utilizzare le tecniche e le procedure del calcolo aritmetico ed algebrico, rappresentandole anche sotto forma grafica</w:t>
            </w:r>
          </w:p>
          <w:p w:rsidR="00622045" w:rsidRPr="00CF3050" w:rsidRDefault="00622045" w:rsidP="0001630D">
            <w:pPr>
              <w:pStyle w:val="Corpodeltesto3"/>
              <w:ind w:left="360"/>
              <w:rPr>
                <w:rFonts w:asciiTheme="minorHAnsi" w:eastAsiaTheme="minorHAnsi" w:hAnsiTheme="minorHAnsi" w:cstheme="minorBidi"/>
                <w:b w:val="0"/>
                <w:bCs w:val="0"/>
                <w:sz w:val="18"/>
                <w:szCs w:val="18"/>
                <w:lang w:eastAsia="en-US"/>
              </w:rPr>
            </w:pPr>
          </w:p>
        </w:tc>
        <w:tc>
          <w:tcPr>
            <w:tcW w:w="6302" w:type="dxa"/>
            <w:gridSpan w:val="2"/>
          </w:tcPr>
          <w:p w:rsidR="0001630D" w:rsidRPr="005E6C11" w:rsidRDefault="005E6C11" w:rsidP="000D132A">
            <w:pPr>
              <w:rPr>
                <w:b/>
                <w:sz w:val="18"/>
                <w:szCs w:val="18"/>
              </w:rPr>
            </w:pPr>
            <w:r w:rsidRPr="005E6C11">
              <w:rPr>
                <w:b/>
                <w:sz w:val="18"/>
                <w:szCs w:val="18"/>
              </w:rPr>
              <w:t>1. Il l</w:t>
            </w:r>
            <w:r w:rsidR="000D132A" w:rsidRPr="005E6C11">
              <w:rPr>
                <w:b/>
                <w:sz w:val="18"/>
                <w:szCs w:val="18"/>
              </w:rPr>
              <w:t>imite di una  funzione</w:t>
            </w:r>
          </w:p>
          <w:p w:rsidR="000104DE" w:rsidRPr="00CF3050" w:rsidRDefault="005E6C11" w:rsidP="000D13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 </w:t>
            </w:r>
            <w:r w:rsidR="0001630D">
              <w:rPr>
                <w:sz w:val="18"/>
                <w:szCs w:val="18"/>
              </w:rPr>
              <w:t>I</w:t>
            </w:r>
            <w:r w:rsidR="000104DE" w:rsidRPr="00CF3050">
              <w:rPr>
                <w:sz w:val="18"/>
                <w:szCs w:val="18"/>
              </w:rPr>
              <w:t>l calcolo dei limiti</w:t>
            </w:r>
          </w:p>
          <w:p w:rsidR="00622045" w:rsidRPr="00CF3050" w:rsidRDefault="00622045" w:rsidP="0001630D">
            <w:pPr>
              <w:autoSpaceDE w:val="0"/>
              <w:autoSpaceDN w:val="0"/>
              <w:adjustRightInd w:val="0"/>
              <w:ind w:left="360"/>
              <w:rPr>
                <w:sz w:val="18"/>
                <w:szCs w:val="18"/>
              </w:rPr>
            </w:pPr>
          </w:p>
        </w:tc>
        <w:tc>
          <w:tcPr>
            <w:tcW w:w="6095" w:type="dxa"/>
            <w:gridSpan w:val="2"/>
          </w:tcPr>
          <w:p w:rsidR="000104DE" w:rsidRPr="00D57531" w:rsidRDefault="000104DE" w:rsidP="000104DE">
            <w:pPr>
              <w:rPr>
                <w:sz w:val="18"/>
                <w:szCs w:val="18"/>
              </w:rPr>
            </w:pPr>
            <w:r w:rsidRPr="00D57531">
              <w:rPr>
                <w:sz w:val="18"/>
                <w:szCs w:val="18"/>
              </w:rPr>
              <w:t>Saper definire analiticamente e graficamente il limite di una funzione;</w:t>
            </w:r>
          </w:p>
          <w:p w:rsidR="00622045" w:rsidRPr="00D57531" w:rsidRDefault="000104DE" w:rsidP="00CF3050">
            <w:pPr>
              <w:rPr>
                <w:sz w:val="18"/>
                <w:szCs w:val="18"/>
              </w:rPr>
            </w:pPr>
            <w:r w:rsidRPr="00D57531">
              <w:rPr>
                <w:sz w:val="18"/>
                <w:szCs w:val="18"/>
              </w:rPr>
              <w:t>Saper calcolare il limite di una funzione avvalendosi di appropriate procedure e dei limiti notevoli.</w:t>
            </w:r>
          </w:p>
        </w:tc>
      </w:tr>
      <w:tr w:rsidR="009E1ED2" w:rsidTr="00622045">
        <w:trPr>
          <w:trHeight w:val="2066"/>
        </w:trPr>
        <w:tc>
          <w:tcPr>
            <w:tcW w:w="2453" w:type="dxa"/>
            <w:gridSpan w:val="2"/>
          </w:tcPr>
          <w:p w:rsidR="00D57531" w:rsidRPr="00CF3050" w:rsidRDefault="00D57531" w:rsidP="00CF3050">
            <w:pPr>
              <w:pStyle w:val="Paragrafoelenco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CF3050">
              <w:rPr>
                <w:sz w:val="18"/>
                <w:szCs w:val="18"/>
              </w:rPr>
              <w:t>Utilizzare le tecniche e le procedure del calcolo aritmetico ed algebrico, rappresentandole anche sotto forma grafica.</w:t>
            </w:r>
          </w:p>
          <w:p w:rsidR="00D57531" w:rsidRPr="00CF3050" w:rsidRDefault="00D57531" w:rsidP="00CF3050">
            <w:pPr>
              <w:pStyle w:val="Paragrafoelenco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CF3050">
              <w:rPr>
                <w:sz w:val="18"/>
                <w:szCs w:val="18"/>
              </w:rPr>
              <w:t>Confrontare ed analizzare figure geometriche, individuando invarianti e relazioni</w:t>
            </w:r>
          </w:p>
          <w:p w:rsidR="00D57531" w:rsidRPr="00CF3050" w:rsidRDefault="00D57531" w:rsidP="00CF3050">
            <w:pPr>
              <w:pStyle w:val="Paragrafoelenco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CF3050">
              <w:rPr>
                <w:sz w:val="18"/>
                <w:szCs w:val="18"/>
              </w:rPr>
              <w:t>Individuare le strategie appropriate per la soluzione di problemi.</w:t>
            </w:r>
          </w:p>
          <w:p w:rsidR="00D57531" w:rsidRPr="00CF3050" w:rsidRDefault="00D57531" w:rsidP="00CF3050">
            <w:pPr>
              <w:pStyle w:val="Paragrafoelenco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CF3050">
              <w:rPr>
                <w:sz w:val="18"/>
                <w:szCs w:val="18"/>
              </w:rPr>
              <w:t>Acquisire l’abitudine a ragionare con rigore logico, ad identificare i problemi e a individuare possibili soluzioni</w:t>
            </w:r>
          </w:p>
          <w:p w:rsidR="00D57531" w:rsidRPr="00CF3050" w:rsidRDefault="00340E3D" w:rsidP="00CF3050">
            <w:pPr>
              <w:pStyle w:val="Paragrafoelenco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CF3050">
              <w:rPr>
                <w:sz w:val="18"/>
                <w:szCs w:val="18"/>
              </w:rPr>
              <w:t>Utilizzare le tecniche e le procedure dell’analisi matematica.</w:t>
            </w:r>
          </w:p>
          <w:p w:rsidR="00340E3D" w:rsidRPr="00CF3050" w:rsidRDefault="007B2F26" w:rsidP="00CF3050">
            <w:pPr>
              <w:pStyle w:val="Paragrafoelenco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CF3050">
              <w:rPr>
                <w:sz w:val="18"/>
                <w:szCs w:val="18"/>
              </w:rPr>
              <w:t xml:space="preserve"> </w:t>
            </w:r>
            <w:r w:rsidR="00340E3D" w:rsidRPr="00CF3050">
              <w:rPr>
                <w:sz w:val="18"/>
                <w:szCs w:val="18"/>
              </w:rPr>
              <w:t>Saper riflettere criticamente su alcuni temi della matematica</w:t>
            </w:r>
          </w:p>
        </w:tc>
        <w:tc>
          <w:tcPr>
            <w:tcW w:w="6302" w:type="dxa"/>
            <w:gridSpan w:val="2"/>
          </w:tcPr>
          <w:p w:rsidR="00D57531" w:rsidRPr="005E6C11" w:rsidRDefault="005E6C11" w:rsidP="005E6C11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2.  </w:t>
            </w:r>
            <w:r w:rsidR="00D57531" w:rsidRPr="005E6C11">
              <w:rPr>
                <w:b/>
                <w:sz w:val="18"/>
                <w:szCs w:val="18"/>
              </w:rPr>
              <w:t xml:space="preserve">Le derivate </w:t>
            </w:r>
          </w:p>
          <w:p w:rsidR="005E6C11" w:rsidRDefault="005E6C11" w:rsidP="005E6C11">
            <w:pPr>
              <w:autoSpaceDE w:val="0"/>
              <w:autoSpaceDN w:val="0"/>
              <w:adjustRightInd w:val="0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2.1  </w:t>
            </w:r>
            <w:r w:rsidR="00D57531" w:rsidRPr="00CF3050">
              <w:rPr>
                <w:sz w:val="18"/>
                <w:szCs w:val="18"/>
              </w:rPr>
              <w:t>Definizione di derivata e suo significato geometrico.</w:t>
            </w:r>
          </w:p>
          <w:p w:rsidR="005E6C11" w:rsidRDefault="005E6C11" w:rsidP="005E6C11">
            <w:pPr>
              <w:autoSpaceDE w:val="0"/>
              <w:autoSpaceDN w:val="0"/>
              <w:adjustRightInd w:val="0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  L</w:t>
            </w:r>
            <w:r w:rsidR="00D57531" w:rsidRPr="00CF3050">
              <w:rPr>
                <w:sz w:val="18"/>
                <w:szCs w:val="18"/>
              </w:rPr>
              <w:t>egame tra derivabilità e continuità</w:t>
            </w:r>
          </w:p>
          <w:p w:rsidR="00D57531" w:rsidRPr="00CF3050" w:rsidRDefault="005E6C11" w:rsidP="005E6C11">
            <w:pPr>
              <w:autoSpaceDE w:val="0"/>
              <w:autoSpaceDN w:val="0"/>
              <w:adjustRightInd w:val="0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2.3  </w:t>
            </w:r>
            <w:r w:rsidR="00D57531" w:rsidRPr="00CF3050">
              <w:rPr>
                <w:sz w:val="18"/>
                <w:szCs w:val="18"/>
              </w:rPr>
              <w:t xml:space="preserve">Derivata delle funzioni elementari e regole di derivazione. </w:t>
            </w:r>
          </w:p>
          <w:p w:rsidR="00D57531" w:rsidRPr="00CF3050" w:rsidRDefault="005E6C11" w:rsidP="005E6C11">
            <w:pPr>
              <w:autoSpaceDE w:val="0"/>
              <w:autoSpaceDN w:val="0"/>
              <w:adjustRightInd w:val="0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  D</w:t>
            </w:r>
            <w:r w:rsidR="00D57531" w:rsidRPr="00CF3050">
              <w:rPr>
                <w:sz w:val="18"/>
                <w:szCs w:val="18"/>
              </w:rPr>
              <w:t xml:space="preserve">erivata della funzione inversa. </w:t>
            </w:r>
          </w:p>
          <w:p w:rsidR="005E6C11" w:rsidRDefault="005E6C11" w:rsidP="005E6C11">
            <w:pPr>
              <w:autoSpaceDE w:val="0"/>
              <w:autoSpaceDN w:val="0"/>
              <w:adjustRightInd w:val="0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 Punti</w:t>
            </w:r>
            <w:r w:rsidR="00D57531" w:rsidRPr="00CF3050">
              <w:rPr>
                <w:sz w:val="18"/>
                <w:szCs w:val="18"/>
              </w:rPr>
              <w:t xml:space="preserve"> di non derivabilità: classificazione. </w:t>
            </w:r>
          </w:p>
          <w:p w:rsidR="005E6C11" w:rsidRDefault="005E6C11" w:rsidP="005E6C11">
            <w:pPr>
              <w:autoSpaceDE w:val="0"/>
              <w:autoSpaceDN w:val="0"/>
              <w:adjustRightInd w:val="0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2.6 </w:t>
            </w:r>
            <w:r w:rsidR="00D57531" w:rsidRPr="00CF3050">
              <w:rPr>
                <w:sz w:val="18"/>
                <w:szCs w:val="18"/>
              </w:rPr>
              <w:t xml:space="preserve">Derivate di ordine superiore. </w:t>
            </w:r>
          </w:p>
          <w:p w:rsidR="005E6C11" w:rsidRDefault="005E6C11" w:rsidP="005E6C11">
            <w:pPr>
              <w:autoSpaceDE w:val="0"/>
              <w:autoSpaceDN w:val="0"/>
              <w:adjustRightInd w:val="0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2.7 </w:t>
            </w:r>
            <w:r w:rsidR="00D57531" w:rsidRPr="00CF3050">
              <w:rPr>
                <w:sz w:val="18"/>
                <w:szCs w:val="18"/>
              </w:rPr>
              <w:t>Teorema di Rolle</w:t>
            </w:r>
            <w:r>
              <w:rPr>
                <w:sz w:val="18"/>
                <w:szCs w:val="18"/>
              </w:rPr>
              <w:t xml:space="preserve"> </w:t>
            </w:r>
          </w:p>
          <w:p w:rsidR="005E6C11" w:rsidRDefault="005E6C11" w:rsidP="005E6C11">
            <w:pPr>
              <w:autoSpaceDE w:val="0"/>
              <w:autoSpaceDN w:val="0"/>
              <w:adjustRightInd w:val="0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2.8 </w:t>
            </w:r>
            <w:r w:rsidR="00D57531" w:rsidRPr="00CF3050">
              <w:rPr>
                <w:sz w:val="18"/>
                <w:szCs w:val="18"/>
              </w:rPr>
              <w:t>Teorema di Lagrange.</w:t>
            </w:r>
          </w:p>
          <w:p w:rsidR="005E6C11" w:rsidRDefault="005E6C11" w:rsidP="005E6C11">
            <w:pPr>
              <w:autoSpaceDE w:val="0"/>
              <w:autoSpaceDN w:val="0"/>
              <w:adjustRightInd w:val="0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2.9 </w:t>
            </w:r>
            <w:r w:rsidR="00D57531" w:rsidRPr="00CF3050">
              <w:rPr>
                <w:sz w:val="18"/>
                <w:szCs w:val="18"/>
              </w:rPr>
              <w:t xml:space="preserve">Teorema di </w:t>
            </w:r>
            <w:proofErr w:type="spellStart"/>
            <w:r w:rsidR="00D57531" w:rsidRPr="00CF3050">
              <w:rPr>
                <w:sz w:val="18"/>
                <w:szCs w:val="18"/>
              </w:rPr>
              <w:t>Cauchy</w:t>
            </w:r>
            <w:proofErr w:type="spellEnd"/>
            <w:r w:rsidR="00D57531" w:rsidRPr="00CF3050">
              <w:rPr>
                <w:sz w:val="18"/>
                <w:szCs w:val="18"/>
              </w:rPr>
              <w:t>.</w:t>
            </w:r>
          </w:p>
          <w:p w:rsidR="005E6C11" w:rsidRDefault="005E6C11" w:rsidP="005E6C11">
            <w:pPr>
              <w:autoSpaceDE w:val="0"/>
              <w:autoSpaceDN w:val="0"/>
              <w:adjustRightInd w:val="0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2.10  </w:t>
            </w:r>
            <w:r w:rsidR="00D57531" w:rsidRPr="00CF3050">
              <w:rPr>
                <w:sz w:val="18"/>
                <w:szCs w:val="18"/>
              </w:rPr>
              <w:t>Teorema di de L’</w:t>
            </w:r>
            <w:proofErr w:type="spellStart"/>
            <w:r w:rsidR="00D57531" w:rsidRPr="00CF3050">
              <w:rPr>
                <w:sz w:val="18"/>
                <w:szCs w:val="18"/>
              </w:rPr>
              <w:t>Hopital</w:t>
            </w:r>
            <w:proofErr w:type="spellEnd"/>
            <w:r w:rsidR="00D57531" w:rsidRPr="00CF3050">
              <w:rPr>
                <w:sz w:val="18"/>
                <w:szCs w:val="18"/>
              </w:rPr>
              <w:t>.</w:t>
            </w:r>
          </w:p>
          <w:p w:rsidR="005E6C11" w:rsidRDefault="005E6C11" w:rsidP="005E6C11">
            <w:pPr>
              <w:autoSpaceDE w:val="0"/>
              <w:autoSpaceDN w:val="0"/>
              <w:adjustRightInd w:val="0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2.11  </w:t>
            </w:r>
            <w:r w:rsidR="00D57531" w:rsidRPr="00CF3050">
              <w:rPr>
                <w:sz w:val="18"/>
                <w:szCs w:val="18"/>
              </w:rPr>
              <w:t>Definizione di punto stazionario.</w:t>
            </w:r>
          </w:p>
          <w:p w:rsidR="00D57531" w:rsidRPr="00CF3050" w:rsidRDefault="005E6C11" w:rsidP="005E6C11">
            <w:pPr>
              <w:autoSpaceDE w:val="0"/>
              <w:autoSpaceDN w:val="0"/>
              <w:adjustRightInd w:val="0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2.12  </w:t>
            </w:r>
            <w:r w:rsidR="00D57531" w:rsidRPr="00CF3050">
              <w:rPr>
                <w:sz w:val="18"/>
                <w:szCs w:val="18"/>
              </w:rPr>
              <w:t>Studio del segno della derivata  prima: ricerca di massimi e minimi</w:t>
            </w:r>
          </w:p>
          <w:p w:rsidR="005E6C11" w:rsidRDefault="00D57531" w:rsidP="005E6C11">
            <w:pPr>
              <w:autoSpaceDE w:val="0"/>
              <w:autoSpaceDN w:val="0"/>
              <w:adjustRightInd w:val="0"/>
              <w:ind w:left="360"/>
              <w:rPr>
                <w:sz w:val="18"/>
                <w:szCs w:val="18"/>
              </w:rPr>
            </w:pPr>
            <w:r w:rsidRPr="00CF3050">
              <w:rPr>
                <w:sz w:val="18"/>
                <w:szCs w:val="18"/>
              </w:rPr>
              <w:t>relativi.</w:t>
            </w:r>
          </w:p>
          <w:p w:rsidR="009E1ED2" w:rsidRPr="00340E3D" w:rsidRDefault="005E6C11" w:rsidP="005E6C11">
            <w:pPr>
              <w:autoSpaceDE w:val="0"/>
              <w:autoSpaceDN w:val="0"/>
              <w:adjustRightInd w:val="0"/>
              <w:ind w:left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2.13.  </w:t>
            </w:r>
            <w:r w:rsidR="00D57531" w:rsidRPr="00CF3050">
              <w:rPr>
                <w:sz w:val="18"/>
                <w:szCs w:val="18"/>
              </w:rPr>
              <w:t>Ricerca di intervalli di crescenza e decrescenza di una funzione. Studio del segno della derivata seconda: ricerca di punti di flesso. Ricerca della concavità e convessità della curva.</w:t>
            </w:r>
          </w:p>
        </w:tc>
        <w:tc>
          <w:tcPr>
            <w:tcW w:w="6095" w:type="dxa"/>
            <w:gridSpan w:val="2"/>
          </w:tcPr>
          <w:p w:rsidR="00D57531" w:rsidRPr="00D57531" w:rsidRDefault="00D57531" w:rsidP="00D57531">
            <w:pPr>
              <w:rPr>
                <w:sz w:val="18"/>
                <w:szCs w:val="18"/>
              </w:rPr>
            </w:pPr>
            <w:r w:rsidRPr="00D57531">
              <w:rPr>
                <w:sz w:val="18"/>
                <w:szCs w:val="18"/>
              </w:rPr>
              <w:t>Saper definire il concetto di derivata.</w:t>
            </w:r>
          </w:p>
          <w:p w:rsidR="00D57531" w:rsidRPr="00D57531" w:rsidRDefault="00D57531" w:rsidP="00D57531">
            <w:pPr>
              <w:rPr>
                <w:sz w:val="18"/>
                <w:szCs w:val="18"/>
              </w:rPr>
            </w:pPr>
            <w:r w:rsidRPr="00D57531">
              <w:rPr>
                <w:sz w:val="18"/>
                <w:szCs w:val="18"/>
              </w:rPr>
              <w:t>Saper calcolare una derivata applicando le regole di derivazione.</w:t>
            </w:r>
          </w:p>
          <w:p w:rsidR="00D57531" w:rsidRPr="00D57531" w:rsidRDefault="00D57531" w:rsidP="00D57531">
            <w:pPr>
              <w:rPr>
                <w:sz w:val="18"/>
                <w:szCs w:val="18"/>
              </w:rPr>
            </w:pPr>
            <w:r w:rsidRPr="00D57531">
              <w:rPr>
                <w:sz w:val="18"/>
                <w:szCs w:val="18"/>
              </w:rPr>
              <w:t>Trovare l’equazione della retta tangente a una curva in un suo punto.</w:t>
            </w:r>
          </w:p>
          <w:p w:rsidR="00D57531" w:rsidRPr="00D57531" w:rsidRDefault="00D57531" w:rsidP="00D57531">
            <w:pPr>
              <w:rPr>
                <w:sz w:val="18"/>
                <w:szCs w:val="18"/>
              </w:rPr>
            </w:pPr>
            <w:r w:rsidRPr="00D57531">
              <w:rPr>
                <w:sz w:val="18"/>
                <w:szCs w:val="18"/>
              </w:rPr>
              <w:t>Trovare i punti di massimo e minimo di una funzione.</w:t>
            </w:r>
          </w:p>
          <w:p w:rsidR="00D57531" w:rsidRPr="00D57531" w:rsidRDefault="00D57531" w:rsidP="00D57531">
            <w:pPr>
              <w:rPr>
                <w:sz w:val="18"/>
                <w:szCs w:val="18"/>
              </w:rPr>
            </w:pPr>
            <w:r w:rsidRPr="00D57531">
              <w:rPr>
                <w:sz w:val="18"/>
                <w:szCs w:val="18"/>
              </w:rPr>
              <w:t>Saper individuare gli intervalli di crescenza e decrescenza di una funzione.</w:t>
            </w:r>
          </w:p>
          <w:p w:rsidR="00D57531" w:rsidRPr="00D57531" w:rsidRDefault="00D57531" w:rsidP="00D57531">
            <w:pPr>
              <w:rPr>
                <w:sz w:val="18"/>
                <w:szCs w:val="18"/>
              </w:rPr>
            </w:pPr>
            <w:r w:rsidRPr="00D57531">
              <w:rPr>
                <w:sz w:val="18"/>
                <w:szCs w:val="18"/>
              </w:rPr>
              <w:t>Trovare i punti di flesso di una funzione.</w:t>
            </w:r>
          </w:p>
          <w:p w:rsidR="00D57531" w:rsidRPr="00D57531" w:rsidRDefault="00D57531" w:rsidP="00D57531">
            <w:pPr>
              <w:rPr>
                <w:sz w:val="18"/>
                <w:szCs w:val="18"/>
              </w:rPr>
            </w:pPr>
            <w:r w:rsidRPr="00D57531">
              <w:rPr>
                <w:sz w:val="18"/>
                <w:szCs w:val="18"/>
              </w:rPr>
              <w:t>Saper stabilire la concavità e la convessità di una funzione.</w:t>
            </w:r>
          </w:p>
          <w:p w:rsidR="00D57531" w:rsidRPr="00D57531" w:rsidRDefault="00D57531" w:rsidP="00D57531">
            <w:pPr>
              <w:rPr>
                <w:sz w:val="18"/>
                <w:szCs w:val="18"/>
              </w:rPr>
            </w:pPr>
            <w:r w:rsidRPr="00D57531">
              <w:rPr>
                <w:sz w:val="18"/>
                <w:szCs w:val="18"/>
              </w:rPr>
              <w:t>Conoscere e saper applicare i principali i teoremi sulle funzioni derivabili.</w:t>
            </w:r>
          </w:p>
          <w:p w:rsidR="00D57531" w:rsidRPr="00D57531" w:rsidRDefault="00D57531" w:rsidP="00D57531">
            <w:pPr>
              <w:rPr>
                <w:sz w:val="18"/>
                <w:szCs w:val="18"/>
              </w:rPr>
            </w:pPr>
            <w:r w:rsidRPr="00D57531">
              <w:rPr>
                <w:sz w:val="18"/>
                <w:szCs w:val="18"/>
              </w:rPr>
              <w:t>Risolvere problemi di massimo e minimo.</w:t>
            </w:r>
          </w:p>
          <w:p w:rsidR="009E1ED2" w:rsidRPr="003D724A" w:rsidRDefault="00D57531" w:rsidP="00D57531">
            <w:pPr>
              <w:rPr>
                <w:sz w:val="18"/>
                <w:szCs w:val="18"/>
              </w:rPr>
            </w:pPr>
            <w:r w:rsidRPr="00D57531">
              <w:rPr>
                <w:sz w:val="18"/>
                <w:szCs w:val="18"/>
              </w:rPr>
              <w:t>Calcolare il valore approssimato di una equazione</w:t>
            </w:r>
          </w:p>
        </w:tc>
      </w:tr>
      <w:tr w:rsidR="00622045" w:rsidTr="00D50DEE">
        <w:trPr>
          <w:trHeight w:val="1701"/>
        </w:trPr>
        <w:tc>
          <w:tcPr>
            <w:tcW w:w="2453" w:type="dxa"/>
            <w:gridSpan w:val="2"/>
          </w:tcPr>
          <w:p w:rsidR="00622045" w:rsidRPr="00CF3050" w:rsidRDefault="00622045" w:rsidP="00CF3050">
            <w:pPr>
              <w:pStyle w:val="Paragrafoelenco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CF3050">
              <w:rPr>
                <w:sz w:val="18"/>
                <w:szCs w:val="18"/>
              </w:rPr>
              <w:lastRenderedPageBreak/>
              <w:t>Utilizzare le tecniche e le procedure del calcolo aritmetico ed algebrico, rappresentandole anche sotto forma grafica.</w:t>
            </w:r>
          </w:p>
          <w:p w:rsidR="00622045" w:rsidRPr="00CF3050" w:rsidRDefault="00622045" w:rsidP="00CF3050">
            <w:pPr>
              <w:pStyle w:val="Paragrafoelenco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CF3050">
              <w:rPr>
                <w:sz w:val="18"/>
                <w:szCs w:val="18"/>
              </w:rPr>
              <w:t>Individuare le strategie appropriate per la soluzione di problemi.</w:t>
            </w:r>
          </w:p>
          <w:p w:rsidR="00622045" w:rsidRPr="00CF3050" w:rsidRDefault="00622045" w:rsidP="00CF3050">
            <w:pPr>
              <w:pStyle w:val="Paragrafoelenco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CF3050">
              <w:rPr>
                <w:sz w:val="18"/>
                <w:szCs w:val="18"/>
              </w:rPr>
              <w:t>Acquisire l’abitudine a ragionare con rigore logico, ad identificare i problemi e a individuare possibili soluzioni</w:t>
            </w:r>
          </w:p>
          <w:p w:rsidR="00622045" w:rsidRPr="00CF3050" w:rsidRDefault="00622045" w:rsidP="00CF3050">
            <w:pPr>
              <w:pStyle w:val="Paragrafoelenco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CF3050">
              <w:rPr>
                <w:sz w:val="18"/>
                <w:szCs w:val="18"/>
              </w:rPr>
              <w:t>Utilizzare le tecniche e le procedure dell’analisi matematica.</w:t>
            </w:r>
          </w:p>
          <w:p w:rsidR="00622045" w:rsidRPr="00CF3050" w:rsidRDefault="00622045" w:rsidP="00CF3050">
            <w:pPr>
              <w:pStyle w:val="Paragrafoelenco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 w:rsidRPr="00CF3050">
              <w:rPr>
                <w:sz w:val="18"/>
                <w:szCs w:val="18"/>
              </w:rPr>
              <w:t xml:space="preserve"> Saper riflettere criticamente su alcuni temi della matematica</w:t>
            </w:r>
          </w:p>
        </w:tc>
        <w:tc>
          <w:tcPr>
            <w:tcW w:w="6302" w:type="dxa"/>
            <w:gridSpan w:val="2"/>
          </w:tcPr>
          <w:p w:rsidR="00114C50" w:rsidRPr="00C35815" w:rsidRDefault="00114C50" w:rsidP="00114C50">
            <w:pPr>
              <w:rPr>
                <w:b/>
                <w:sz w:val="18"/>
                <w:szCs w:val="18"/>
              </w:rPr>
            </w:pPr>
            <w:r w:rsidRPr="00C35815">
              <w:rPr>
                <w:b/>
                <w:sz w:val="18"/>
                <w:szCs w:val="18"/>
              </w:rPr>
              <w:t xml:space="preserve">3.  </w:t>
            </w:r>
            <w:r w:rsidR="00622045" w:rsidRPr="00C35815">
              <w:rPr>
                <w:b/>
                <w:sz w:val="18"/>
                <w:szCs w:val="18"/>
              </w:rPr>
              <w:t>Gli integrali</w:t>
            </w:r>
          </w:p>
          <w:p w:rsidR="00901E5A" w:rsidRDefault="00114C50" w:rsidP="00114C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3.1  </w:t>
            </w:r>
            <w:r w:rsidR="00622045" w:rsidRPr="00114C50">
              <w:rPr>
                <w:sz w:val="18"/>
                <w:szCs w:val="18"/>
              </w:rPr>
              <w:t xml:space="preserve">L’integrale indefinito: proprietà. Il concetto di primitiva. </w:t>
            </w:r>
          </w:p>
          <w:p w:rsidR="00901E5A" w:rsidRDefault="00901E5A" w:rsidP="00114C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3.2 </w:t>
            </w:r>
            <w:r w:rsidR="00622045" w:rsidRPr="00114C50">
              <w:rPr>
                <w:sz w:val="18"/>
                <w:szCs w:val="18"/>
              </w:rPr>
              <w:t xml:space="preserve">Metodi </w:t>
            </w:r>
            <w:proofErr w:type="spellStart"/>
            <w:r w:rsidR="00622045" w:rsidRPr="00114C50">
              <w:rPr>
                <w:sz w:val="18"/>
                <w:szCs w:val="18"/>
              </w:rPr>
              <w:t>diintegrazione</w:t>
            </w:r>
            <w:proofErr w:type="spellEnd"/>
            <w:r w:rsidR="00622045" w:rsidRPr="00114C50">
              <w:rPr>
                <w:sz w:val="18"/>
                <w:szCs w:val="18"/>
              </w:rPr>
              <w:t>: funzioni fratte, per sostituzione e per parti.</w:t>
            </w:r>
          </w:p>
          <w:p w:rsidR="00901E5A" w:rsidRDefault="00901E5A" w:rsidP="00901E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3.3  </w:t>
            </w:r>
            <w:r w:rsidR="00622045" w:rsidRPr="00114C50">
              <w:rPr>
                <w:sz w:val="18"/>
                <w:szCs w:val="18"/>
              </w:rPr>
              <w:t xml:space="preserve"> L’integrale</w:t>
            </w:r>
            <w:r>
              <w:rPr>
                <w:sz w:val="18"/>
                <w:szCs w:val="18"/>
              </w:rPr>
              <w:t xml:space="preserve"> </w:t>
            </w:r>
            <w:r w:rsidR="00622045" w:rsidRPr="00114C50">
              <w:rPr>
                <w:sz w:val="18"/>
                <w:szCs w:val="18"/>
              </w:rPr>
              <w:t xml:space="preserve">definito: calcolo dell’area del trapezoide. </w:t>
            </w:r>
          </w:p>
          <w:p w:rsidR="00901E5A" w:rsidRDefault="00901E5A" w:rsidP="00901E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3.4  </w:t>
            </w:r>
            <w:r w:rsidR="00622045" w:rsidRPr="00114C50">
              <w:rPr>
                <w:sz w:val="18"/>
                <w:szCs w:val="18"/>
              </w:rPr>
              <w:t>Teorema della media.</w:t>
            </w:r>
          </w:p>
          <w:p w:rsidR="00901E5A" w:rsidRDefault="00901E5A" w:rsidP="00901E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3.5  </w:t>
            </w:r>
            <w:r w:rsidR="00622045" w:rsidRPr="00114C50">
              <w:rPr>
                <w:sz w:val="18"/>
                <w:szCs w:val="18"/>
              </w:rPr>
              <w:t xml:space="preserve">Teorema fondamentale del calcolo integrale. Formula di </w:t>
            </w:r>
            <w:proofErr w:type="spellStart"/>
            <w:r w:rsidR="00622045" w:rsidRPr="00114C50">
              <w:rPr>
                <w:sz w:val="18"/>
                <w:szCs w:val="18"/>
              </w:rPr>
              <w:t>Leibniz</w:t>
            </w:r>
            <w:proofErr w:type="spellEnd"/>
            <w:r w:rsidR="00622045" w:rsidRPr="00114C50">
              <w:rPr>
                <w:sz w:val="18"/>
                <w:szCs w:val="18"/>
              </w:rPr>
              <w:t>.</w:t>
            </w:r>
          </w:p>
          <w:p w:rsidR="00901E5A" w:rsidRDefault="00901E5A" w:rsidP="00901E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3.6  </w:t>
            </w:r>
            <w:r w:rsidR="00622045" w:rsidRPr="00901E5A">
              <w:rPr>
                <w:sz w:val="18"/>
                <w:szCs w:val="18"/>
              </w:rPr>
              <w:t xml:space="preserve">Calcolo di aree e volumi di superfici di rotazione. </w:t>
            </w:r>
          </w:p>
          <w:p w:rsidR="00C63242" w:rsidRPr="00901E5A" w:rsidRDefault="00901E5A" w:rsidP="00901E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3.7 </w:t>
            </w:r>
            <w:r w:rsidR="00622045" w:rsidRPr="00901E5A">
              <w:rPr>
                <w:sz w:val="18"/>
                <w:szCs w:val="18"/>
              </w:rPr>
              <w:t>Metodo</w:t>
            </w:r>
            <w:r w:rsidR="00C63242" w:rsidRPr="00901E5A">
              <w:rPr>
                <w:sz w:val="18"/>
                <w:szCs w:val="18"/>
              </w:rPr>
              <w:t xml:space="preserve"> </w:t>
            </w:r>
            <w:r w:rsidR="00622045" w:rsidRPr="00901E5A">
              <w:rPr>
                <w:sz w:val="18"/>
                <w:szCs w:val="18"/>
              </w:rPr>
              <w:t>numerico di integrazione dei rettangoli.</w:t>
            </w:r>
          </w:p>
        </w:tc>
        <w:tc>
          <w:tcPr>
            <w:tcW w:w="6095" w:type="dxa"/>
            <w:gridSpan w:val="2"/>
          </w:tcPr>
          <w:p w:rsidR="00622045" w:rsidRPr="00622045" w:rsidRDefault="00622045" w:rsidP="00622045">
            <w:pPr>
              <w:rPr>
                <w:sz w:val="18"/>
                <w:szCs w:val="18"/>
              </w:rPr>
            </w:pPr>
            <w:r w:rsidRPr="00622045">
              <w:rPr>
                <w:sz w:val="18"/>
                <w:szCs w:val="18"/>
              </w:rPr>
              <w:t>Saper definire l’integrale indefinito e</w:t>
            </w:r>
            <w:r>
              <w:rPr>
                <w:sz w:val="18"/>
                <w:szCs w:val="18"/>
              </w:rPr>
              <w:t xml:space="preserve"> </w:t>
            </w:r>
            <w:r w:rsidRPr="00622045">
              <w:rPr>
                <w:sz w:val="18"/>
                <w:szCs w:val="18"/>
              </w:rPr>
              <w:t>l’integrale definito.</w:t>
            </w:r>
          </w:p>
          <w:p w:rsidR="00622045" w:rsidRPr="00622045" w:rsidRDefault="00622045" w:rsidP="00622045">
            <w:pPr>
              <w:rPr>
                <w:sz w:val="18"/>
                <w:szCs w:val="18"/>
              </w:rPr>
            </w:pPr>
            <w:r w:rsidRPr="00622045">
              <w:rPr>
                <w:sz w:val="18"/>
                <w:szCs w:val="18"/>
              </w:rPr>
              <w:t>Saper calcolare le primitive delle funzioni</w:t>
            </w:r>
            <w:r>
              <w:rPr>
                <w:sz w:val="18"/>
                <w:szCs w:val="18"/>
              </w:rPr>
              <w:t xml:space="preserve"> </w:t>
            </w:r>
            <w:r w:rsidRPr="00622045">
              <w:rPr>
                <w:sz w:val="18"/>
                <w:szCs w:val="18"/>
              </w:rPr>
              <w:t>fondamentali.</w:t>
            </w:r>
          </w:p>
          <w:p w:rsidR="00622045" w:rsidRPr="00D57531" w:rsidRDefault="00622045" w:rsidP="00622045">
            <w:pPr>
              <w:rPr>
                <w:sz w:val="18"/>
                <w:szCs w:val="18"/>
              </w:rPr>
            </w:pPr>
            <w:r w:rsidRPr="00622045">
              <w:rPr>
                <w:sz w:val="18"/>
                <w:szCs w:val="18"/>
              </w:rPr>
              <w:t>Saper calcolare l’area di una superficie piana</w:t>
            </w:r>
            <w:r>
              <w:rPr>
                <w:sz w:val="18"/>
                <w:szCs w:val="18"/>
              </w:rPr>
              <w:t xml:space="preserve"> </w:t>
            </w:r>
            <w:r w:rsidRPr="00622045">
              <w:rPr>
                <w:sz w:val="18"/>
                <w:szCs w:val="18"/>
              </w:rPr>
              <w:t>e volumi di superfici di rotazione.</w:t>
            </w:r>
          </w:p>
        </w:tc>
      </w:tr>
      <w:tr w:rsidR="000104DE" w:rsidTr="00D50DEE">
        <w:trPr>
          <w:trHeight w:val="1701"/>
        </w:trPr>
        <w:tc>
          <w:tcPr>
            <w:tcW w:w="2453" w:type="dxa"/>
            <w:gridSpan w:val="2"/>
          </w:tcPr>
          <w:p w:rsidR="000104DE" w:rsidRPr="00114C50" w:rsidRDefault="000104DE" w:rsidP="00114C50">
            <w:pPr>
              <w:pStyle w:val="Paragrafoelenco"/>
              <w:numPr>
                <w:ilvl w:val="0"/>
                <w:numId w:val="33"/>
              </w:numPr>
              <w:rPr>
                <w:sz w:val="18"/>
                <w:szCs w:val="18"/>
              </w:rPr>
            </w:pPr>
            <w:r w:rsidRPr="00114C50">
              <w:rPr>
                <w:sz w:val="18"/>
                <w:szCs w:val="18"/>
              </w:rPr>
              <w:t>Individuare le strategie appropriate per la soluzione di problemi.</w:t>
            </w:r>
          </w:p>
          <w:p w:rsidR="000104DE" w:rsidRPr="00114C50" w:rsidRDefault="000104DE" w:rsidP="00114C50">
            <w:pPr>
              <w:pStyle w:val="Paragrafoelenco"/>
              <w:numPr>
                <w:ilvl w:val="0"/>
                <w:numId w:val="33"/>
              </w:numPr>
              <w:rPr>
                <w:sz w:val="18"/>
                <w:szCs w:val="18"/>
              </w:rPr>
            </w:pPr>
            <w:r w:rsidRPr="00114C50">
              <w:rPr>
                <w:sz w:val="18"/>
                <w:szCs w:val="18"/>
              </w:rPr>
              <w:t>Utilizzare le tecniche e le procedure dell’analisi matematica.</w:t>
            </w:r>
          </w:p>
          <w:p w:rsidR="000104DE" w:rsidRPr="00114C50" w:rsidRDefault="000104DE" w:rsidP="00114C50">
            <w:pPr>
              <w:pStyle w:val="Paragrafoelenco"/>
              <w:numPr>
                <w:ilvl w:val="0"/>
                <w:numId w:val="33"/>
              </w:numPr>
              <w:rPr>
                <w:sz w:val="18"/>
                <w:szCs w:val="18"/>
              </w:rPr>
            </w:pPr>
            <w:r w:rsidRPr="00114C50">
              <w:rPr>
                <w:sz w:val="18"/>
                <w:szCs w:val="18"/>
              </w:rPr>
              <w:t>Saper riflettere criticamente su alcuni temi della matematica</w:t>
            </w:r>
          </w:p>
        </w:tc>
        <w:tc>
          <w:tcPr>
            <w:tcW w:w="6302" w:type="dxa"/>
            <w:gridSpan w:val="2"/>
          </w:tcPr>
          <w:p w:rsidR="000104DE" w:rsidRPr="00C35815" w:rsidRDefault="00C35815" w:rsidP="00C35815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C35815">
              <w:rPr>
                <w:b/>
                <w:sz w:val="18"/>
                <w:szCs w:val="18"/>
              </w:rPr>
              <w:t xml:space="preserve">4. </w:t>
            </w:r>
            <w:r w:rsidR="000104DE" w:rsidRPr="00C35815">
              <w:rPr>
                <w:b/>
                <w:sz w:val="18"/>
                <w:szCs w:val="18"/>
              </w:rPr>
              <w:t>Le equazioni differenziali</w:t>
            </w:r>
          </w:p>
          <w:p w:rsidR="00C35815" w:rsidRPr="00C35815" w:rsidRDefault="00C35815" w:rsidP="00C3581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35815">
              <w:rPr>
                <w:sz w:val="18"/>
                <w:szCs w:val="18"/>
              </w:rPr>
              <w:t xml:space="preserve">2.1  </w:t>
            </w:r>
            <w:r w:rsidR="000104DE" w:rsidRPr="00C35815">
              <w:rPr>
                <w:sz w:val="18"/>
                <w:szCs w:val="18"/>
              </w:rPr>
              <w:t>Le equazioni differenziali del primo ordine.</w:t>
            </w:r>
          </w:p>
          <w:p w:rsidR="00C35815" w:rsidRPr="00C35815" w:rsidRDefault="00C35815" w:rsidP="00C3581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35815">
              <w:rPr>
                <w:sz w:val="18"/>
                <w:szCs w:val="18"/>
              </w:rPr>
              <w:t xml:space="preserve">2.2 </w:t>
            </w:r>
            <w:r w:rsidR="000104DE" w:rsidRPr="00C35815">
              <w:rPr>
                <w:sz w:val="18"/>
                <w:szCs w:val="18"/>
              </w:rPr>
              <w:t xml:space="preserve"> Le equazioni differenziali del </w:t>
            </w:r>
            <w:r w:rsidRPr="00C35815">
              <w:rPr>
                <w:sz w:val="18"/>
                <w:szCs w:val="18"/>
              </w:rPr>
              <w:t xml:space="preserve">   </w:t>
            </w:r>
            <w:r w:rsidR="000104DE" w:rsidRPr="00C35815">
              <w:rPr>
                <w:sz w:val="18"/>
                <w:szCs w:val="18"/>
              </w:rPr>
              <w:t>tipo y’= f(x).</w:t>
            </w:r>
          </w:p>
          <w:p w:rsidR="00FD3CF2" w:rsidRDefault="00C35815" w:rsidP="00FD3CF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35815">
              <w:rPr>
                <w:sz w:val="18"/>
                <w:szCs w:val="18"/>
              </w:rPr>
              <w:t>2.</w:t>
            </w:r>
            <w:r w:rsidR="00FD3CF2">
              <w:rPr>
                <w:sz w:val="18"/>
                <w:szCs w:val="18"/>
              </w:rPr>
              <w:t>3</w:t>
            </w:r>
            <w:r w:rsidRPr="00C35815">
              <w:rPr>
                <w:sz w:val="18"/>
                <w:szCs w:val="18"/>
              </w:rPr>
              <w:t xml:space="preserve">  </w:t>
            </w:r>
            <w:r w:rsidR="000104DE" w:rsidRPr="00C35815">
              <w:rPr>
                <w:sz w:val="18"/>
                <w:szCs w:val="18"/>
              </w:rPr>
              <w:t xml:space="preserve"> Le equazioni differenziali a variabili separabili. </w:t>
            </w:r>
          </w:p>
          <w:p w:rsidR="00FD3CF2" w:rsidRDefault="00FD3CF2" w:rsidP="00FD3CF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2.4  </w:t>
            </w:r>
            <w:r w:rsidR="000104DE" w:rsidRPr="00FD3CF2">
              <w:rPr>
                <w:sz w:val="18"/>
                <w:szCs w:val="18"/>
              </w:rPr>
              <w:t xml:space="preserve">Le equazioni differenziali lineari del primo ordine. </w:t>
            </w:r>
          </w:p>
          <w:p w:rsidR="00FD3CF2" w:rsidRDefault="00FD3CF2" w:rsidP="00FD3CF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  L</w:t>
            </w:r>
            <w:r w:rsidR="000104DE" w:rsidRPr="00FD3CF2">
              <w:rPr>
                <w:sz w:val="18"/>
                <w:szCs w:val="18"/>
              </w:rPr>
              <w:t>e equazioni differenziali del secondo ordine.</w:t>
            </w:r>
          </w:p>
          <w:p w:rsidR="000104DE" w:rsidRPr="00FD3CF2" w:rsidRDefault="00FD3CF2" w:rsidP="00FD3CF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2.6  </w:t>
            </w:r>
            <w:r w:rsidR="000104DE" w:rsidRPr="00FD3CF2">
              <w:rPr>
                <w:sz w:val="18"/>
                <w:szCs w:val="18"/>
              </w:rPr>
              <w:t xml:space="preserve"> Applicazioni delle equazioni differenziali alla fisica.</w:t>
            </w:r>
          </w:p>
        </w:tc>
        <w:tc>
          <w:tcPr>
            <w:tcW w:w="6095" w:type="dxa"/>
            <w:gridSpan w:val="2"/>
          </w:tcPr>
          <w:p w:rsidR="000104DE" w:rsidRPr="00E613A8" w:rsidRDefault="000104DE" w:rsidP="000104DE">
            <w:pPr>
              <w:autoSpaceDE w:val="0"/>
              <w:autoSpaceDN w:val="0"/>
              <w:adjustRightInd w:val="0"/>
            </w:pPr>
            <w:r w:rsidRPr="00E613A8">
              <w:t>Risolvere equazioni differenziali</w:t>
            </w:r>
            <w:r>
              <w:t xml:space="preserve"> </w:t>
            </w:r>
            <w:r w:rsidRPr="00E613A8">
              <w:t>del primo ordine: a variabili</w:t>
            </w:r>
          </w:p>
          <w:p w:rsidR="000104DE" w:rsidRPr="00E613A8" w:rsidRDefault="000104DE" w:rsidP="000104DE">
            <w:pPr>
              <w:autoSpaceDE w:val="0"/>
              <w:autoSpaceDN w:val="0"/>
              <w:adjustRightInd w:val="0"/>
            </w:pPr>
            <w:r w:rsidRPr="00E613A8">
              <w:t>separate o separabili e lineari</w:t>
            </w:r>
          </w:p>
          <w:p w:rsidR="000104DE" w:rsidRPr="00E613A8" w:rsidRDefault="000104DE" w:rsidP="000104DE">
            <w:pPr>
              <w:autoSpaceDE w:val="0"/>
              <w:autoSpaceDN w:val="0"/>
              <w:adjustRightInd w:val="0"/>
            </w:pPr>
            <w:r w:rsidRPr="00E613A8">
              <w:t>Risolvere semplici equazioni</w:t>
            </w:r>
            <w:r>
              <w:t xml:space="preserve"> </w:t>
            </w:r>
            <w:r w:rsidRPr="00E613A8">
              <w:t>differenziali del secondo ordine</w:t>
            </w:r>
          </w:p>
          <w:p w:rsidR="000104DE" w:rsidRPr="00E613A8" w:rsidRDefault="000104DE" w:rsidP="000104DE">
            <w:pPr>
              <w:autoSpaceDE w:val="0"/>
              <w:autoSpaceDN w:val="0"/>
              <w:adjustRightInd w:val="0"/>
            </w:pPr>
            <w:r w:rsidRPr="00E613A8">
              <w:t>Saper operare in fisica con</w:t>
            </w:r>
            <w:r>
              <w:t xml:space="preserve"> </w:t>
            </w:r>
            <w:r w:rsidRPr="00E613A8">
              <w:t>particolari circuiti</w:t>
            </w:r>
          </w:p>
          <w:p w:rsidR="000104DE" w:rsidRPr="00E613A8" w:rsidRDefault="000104DE" w:rsidP="000104DE">
            <w:pPr>
              <w:autoSpaceDE w:val="0"/>
              <w:autoSpaceDN w:val="0"/>
              <w:adjustRightInd w:val="0"/>
            </w:pPr>
            <w:r w:rsidRPr="00E613A8">
              <w:t xml:space="preserve"> Saper risolvere ogni tipo di</w:t>
            </w:r>
            <w:r>
              <w:t xml:space="preserve"> </w:t>
            </w:r>
            <w:r w:rsidRPr="00E613A8">
              <w:t>integrale con i metodi a</w:t>
            </w:r>
          </w:p>
          <w:p w:rsidR="000104DE" w:rsidRPr="00622045" w:rsidRDefault="000104DE" w:rsidP="000104DE">
            <w:pPr>
              <w:rPr>
                <w:sz w:val="18"/>
                <w:szCs w:val="18"/>
              </w:rPr>
            </w:pPr>
            <w:r w:rsidRPr="00E613A8">
              <w:t>disposizione.</w:t>
            </w:r>
          </w:p>
        </w:tc>
      </w:tr>
      <w:tr w:rsidR="000104DE" w:rsidTr="00D50DEE">
        <w:trPr>
          <w:trHeight w:val="1701"/>
        </w:trPr>
        <w:tc>
          <w:tcPr>
            <w:tcW w:w="2453" w:type="dxa"/>
            <w:gridSpan w:val="2"/>
          </w:tcPr>
          <w:p w:rsidR="000104DE" w:rsidRPr="000104DE" w:rsidRDefault="00FE7FA3" w:rsidP="00F0058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Come sopra.</w:t>
            </w:r>
          </w:p>
        </w:tc>
        <w:tc>
          <w:tcPr>
            <w:tcW w:w="6302" w:type="dxa"/>
            <w:gridSpan w:val="2"/>
          </w:tcPr>
          <w:p w:rsidR="005301AF" w:rsidRDefault="005301AF" w:rsidP="000104DE">
            <w:pPr>
              <w:autoSpaceDE w:val="0"/>
              <w:autoSpaceDN w:val="0"/>
              <w:adjustRightInd w:val="0"/>
            </w:pPr>
          </w:p>
          <w:p w:rsidR="005301AF" w:rsidRDefault="00F00587" w:rsidP="000104DE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 xml:space="preserve">3. </w:t>
            </w:r>
            <w:r w:rsidR="005301AF" w:rsidRPr="00E613A8">
              <w:rPr>
                <w:b/>
                <w:bCs/>
              </w:rPr>
              <w:t xml:space="preserve">Calcolo combinatorio-Probabilità                          </w:t>
            </w:r>
          </w:p>
          <w:p w:rsidR="000104DE" w:rsidRPr="00E613A8" w:rsidRDefault="00F00587" w:rsidP="000104D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t xml:space="preserve">3.1  </w:t>
            </w:r>
            <w:r w:rsidR="000104DE" w:rsidRPr="00E613A8">
              <w:t>Cenni di analisi combinatoria.</w:t>
            </w:r>
          </w:p>
          <w:p w:rsidR="000104DE" w:rsidRPr="00E613A8" w:rsidRDefault="00F00587" w:rsidP="000104DE">
            <w:pPr>
              <w:autoSpaceDE w:val="0"/>
              <w:autoSpaceDN w:val="0"/>
              <w:adjustRightInd w:val="0"/>
            </w:pPr>
            <w:r>
              <w:t>3.2  Diverse</w:t>
            </w:r>
            <w:r w:rsidR="000104DE" w:rsidRPr="00E613A8">
              <w:t xml:space="preserve"> definizioni di probabilità.</w:t>
            </w:r>
          </w:p>
          <w:p w:rsidR="00F00587" w:rsidRDefault="00F00587" w:rsidP="000104DE">
            <w:pPr>
              <w:autoSpaceDE w:val="0"/>
              <w:autoSpaceDN w:val="0"/>
              <w:adjustRightInd w:val="0"/>
            </w:pPr>
            <w:r>
              <w:t xml:space="preserve">3.3  </w:t>
            </w:r>
            <w:r w:rsidR="000104DE" w:rsidRPr="00E613A8">
              <w:t>Concetto di evento</w:t>
            </w:r>
            <w:r>
              <w:t xml:space="preserve">  </w:t>
            </w:r>
          </w:p>
          <w:p w:rsidR="000104DE" w:rsidRPr="00E613A8" w:rsidRDefault="00F00587" w:rsidP="000104DE">
            <w:pPr>
              <w:autoSpaceDE w:val="0"/>
              <w:autoSpaceDN w:val="0"/>
              <w:adjustRightInd w:val="0"/>
            </w:pPr>
            <w:r>
              <w:t xml:space="preserve">3.4 </w:t>
            </w:r>
            <w:r w:rsidR="000104DE" w:rsidRPr="00E613A8">
              <w:t>Probabilità di eventi elementari.</w:t>
            </w:r>
          </w:p>
          <w:p w:rsidR="000104DE" w:rsidRPr="00E613A8" w:rsidRDefault="00F00587" w:rsidP="000104DE">
            <w:pPr>
              <w:autoSpaceDE w:val="0"/>
              <w:autoSpaceDN w:val="0"/>
              <w:adjustRightInd w:val="0"/>
            </w:pPr>
            <w:r>
              <w:t xml:space="preserve">3.5  </w:t>
            </w:r>
            <w:r w:rsidR="000104DE" w:rsidRPr="00E613A8">
              <w:t>Eventi indipendenti.</w:t>
            </w:r>
          </w:p>
          <w:p w:rsidR="000104DE" w:rsidRPr="00E613A8" w:rsidRDefault="002E311B" w:rsidP="000104DE">
            <w:pPr>
              <w:autoSpaceDE w:val="0"/>
              <w:autoSpaceDN w:val="0"/>
              <w:adjustRightInd w:val="0"/>
            </w:pPr>
            <w:r>
              <w:lastRenderedPageBreak/>
              <w:t xml:space="preserve">3.5 </w:t>
            </w:r>
            <w:r w:rsidR="000104DE" w:rsidRPr="00E613A8">
              <w:t>Probabilità dell’unione di eventi.</w:t>
            </w:r>
          </w:p>
          <w:p w:rsidR="000104DE" w:rsidRPr="00E613A8" w:rsidRDefault="002E311B" w:rsidP="000104DE">
            <w:pPr>
              <w:autoSpaceDE w:val="0"/>
              <w:autoSpaceDN w:val="0"/>
              <w:adjustRightInd w:val="0"/>
            </w:pPr>
            <w:r>
              <w:t xml:space="preserve">3.6 </w:t>
            </w:r>
            <w:r w:rsidR="000104DE" w:rsidRPr="00E613A8">
              <w:t>Probabilità condizionata.</w:t>
            </w:r>
          </w:p>
          <w:p w:rsidR="000104DE" w:rsidRPr="000104DE" w:rsidRDefault="002E311B" w:rsidP="000104DE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3.7 </w:t>
            </w:r>
            <w:r w:rsidR="000104DE" w:rsidRPr="00E613A8">
              <w:t xml:space="preserve">Teorema di </w:t>
            </w:r>
            <w:proofErr w:type="spellStart"/>
            <w:r w:rsidR="000104DE" w:rsidRPr="00E613A8">
              <w:t>Bayes</w:t>
            </w:r>
            <w:proofErr w:type="spellEnd"/>
            <w:r w:rsidR="000104DE" w:rsidRPr="00E613A8">
              <w:t>.</w:t>
            </w:r>
          </w:p>
        </w:tc>
        <w:tc>
          <w:tcPr>
            <w:tcW w:w="6095" w:type="dxa"/>
            <w:gridSpan w:val="2"/>
          </w:tcPr>
          <w:p w:rsidR="005301AF" w:rsidRDefault="005301AF" w:rsidP="005301AF">
            <w:pPr>
              <w:autoSpaceDE w:val="0"/>
              <w:autoSpaceDN w:val="0"/>
              <w:adjustRightInd w:val="0"/>
            </w:pPr>
          </w:p>
          <w:p w:rsidR="005301AF" w:rsidRPr="00E613A8" w:rsidRDefault="005301AF" w:rsidP="005301AF">
            <w:pPr>
              <w:autoSpaceDE w:val="0"/>
              <w:autoSpaceDN w:val="0"/>
              <w:adjustRightInd w:val="0"/>
            </w:pPr>
            <w:r w:rsidRPr="00E613A8">
              <w:t>Saper calcolare disposizioni e combinazioni.</w:t>
            </w:r>
          </w:p>
          <w:p w:rsidR="005301AF" w:rsidRPr="00E613A8" w:rsidRDefault="005301AF" w:rsidP="005301AF">
            <w:pPr>
              <w:autoSpaceDE w:val="0"/>
              <w:autoSpaceDN w:val="0"/>
              <w:adjustRightInd w:val="0"/>
            </w:pPr>
            <w:r w:rsidRPr="00E613A8">
              <w:t>Saper definire i diversi concetti di probabilità</w:t>
            </w:r>
          </w:p>
          <w:p w:rsidR="000104DE" w:rsidRPr="00E613A8" w:rsidRDefault="005301AF" w:rsidP="005301AF">
            <w:pPr>
              <w:autoSpaceDE w:val="0"/>
              <w:autoSpaceDN w:val="0"/>
              <w:adjustRightInd w:val="0"/>
            </w:pPr>
            <w:r w:rsidRPr="00E613A8">
              <w:t>Saper risolvere semplici problemi sulla probabilità.</w:t>
            </w:r>
          </w:p>
        </w:tc>
      </w:tr>
      <w:tr w:rsidR="009E1ED2" w:rsidTr="00D50DEE">
        <w:trPr>
          <w:cantSplit/>
          <w:trHeight w:val="1134"/>
        </w:trPr>
        <w:tc>
          <w:tcPr>
            <w:tcW w:w="562" w:type="dxa"/>
            <w:textDirection w:val="btLr"/>
          </w:tcPr>
          <w:p w:rsidR="009E1ED2" w:rsidRPr="00132124" w:rsidRDefault="009E1ED2" w:rsidP="00D50DEE">
            <w:pPr>
              <w:ind w:left="113" w:right="113"/>
              <w:jc w:val="center"/>
              <w:rPr>
                <w:sz w:val="18"/>
              </w:rPr>
            </w:pPr>
            <w:r w:rsidRPr="00132124">
              <w:rPr>
                <w:b/>
                <w:sz w:val="18"/>
              </w:rPr>
              <w:lastRenderedPageBreak/>
              <w:t>Orizzontalità</w:t>
            </w:r>
          </w:p>
          <w:p w:rsidR="009E1ED2" w:rsidRPr="00132124" w:rsidRDefault="009E1ED2" w:rsidP="00D50DEE">
            <w:pPr>
              <w:ind w:left="113" w:right="113"/>
              <w:rPr>
                <w:sz w:val="18"/>
              </w:rPr>
            </w:pPr>
          </w:p>
        </w:tc>
        <w:tc>
          <w:tcPr>
            <w:tcW w:w="14288" w:type="dxa"/>
            <w:gridSpan w:val="5"/>
          </w:tcPr>
          <w:p w:rsidR="009E1ED2" w:rsidRDefault="009E1ED2" w:rsidP="00D50DEE"/>
          <w:p w:rsidR="009E1ED2" w:rsidRDefault="009E1ED2" w:rsidP="00D50DEE">
            <w:pPr>
              <w:rPr>
                <w:b/>
              </w:rPr>
            </w:pPr>
          </w:p>
          <w:p w:rsidR="009E1ED2" w:rsidRPr="008519C4" w:rsidRDefault="009E1ED2" w:rsidP="00D50DEE">
            <w:r w:rsidRPr="008519C4">
              <w:t>Si potrà interagire con enti pubblici e privati, università, enti di ricerca, aziende informatiche, protezione civile.</w:t>
            </w:r>
          </w:p>
          <w:p w:rsidR="009E1ED2" w:rsidRDefault="009E1ED2" w:rsidP="00D50DEE">
            <w:pPr>
              <w:rPr>
                <w:b/>
              </w:rPr>
            </w:pPr>
          </w:p>
          <w:p w:rsidR="009E1ED2" w:rsidRPr="004254B4" w:rsidRDefault="009E1ED2" w:rsidP="00D50DEE">
            <w:pPr>
              <w:pStyle w:val="Normale1"/>
              <w:rPr>
                <w:b/>
              </w:rPr>
            </w:pPr>
          </w:p>
        </w:tc>
      </w:tr>
      <w:tr w:rsidR="009E1ED2" w:rsidTr="00D50DEE">
        <w:trPr>
          <w:cantSplit/>
          <w:trHeight w:val="1134"/>
        </w:trPr>
        <w:tc>
          <w:tcPr>
            <w:tcW w:w="562" w:type="dxa"/>
            <w:textDirection w:val="btLr"/>
          </w:tcPr>
          <w:p w:rsidR="009E1ED2" w:rsidRPr="00132124" w:rsidRDefault="009E1ED2" w:rsidP="00D50DEE">
            <w:pPr>
              <w:ind w:left="113" w:right="113"/>
              <w:jc w:val="center"/>
              <w:rPr>
                <w:sz w:val="18"/>
              </w:rPr>
            </w:pPr>
            <w:r w:rsidRPr="00132124">
              <w:rPr>
                <w:b/>
                <w:sz w:val="18"/>
              </w:rPr>
              <w:t>Interdisciplinarità</w:t>
            </w:r>
          </w:p>
        </w:tc>
        <w:tc>
          <w:tcPr>
            <w:tcW w:w="14288" w:type="dxa"/>
            <w:gridSpan w:val="5"/>
          </w:tcPr>
          <w:p w:rsidR="009E1ED2" w:rsidRPr="004254B4" w:rsidRDefault="009E1ED2" w:rsidP="00D50DEE"/>
          <w:p w:rsidR="009E1ED2" w:rsidRPr="00BC6AB7" w:rsidRDefault="009E1ED2" w:rsidP="00D50DEE">
            <w:r w:rsidRPr="00BC6AB7">
              <w:t>La matematica è conoscenza della realtà con i suoi elementi, le sue quantità, i suoi spazi, le sue forme, le sue relazioni, le sue molteplici e varie situazioni/problema. La conoscenza della realtà implica tutti gli aspetti di essa: linguistico, logico-matematico, scientifico, storico, geo</w:t>
            </w:r>
            <w:r w:rsidR="00A44413">
              <w:t>grafico, economico, tecnologico</w:t>
            </w:r>
            <w:r w:rsidRPr="00BC6AB7">
              <w:t>.</w:t>
            </w:r>
          </w:p>
          <w:p w:rsidR="009E1ED2" w:rsidRPr="00BC6AB7" w:rsidRDefault="009E1ED2" w:rsidP="00D50DEE"/>
          <w:p w:rsidR="009E1ED2" w:rsidRPr="00BC6AB7" w:rsidRDefault="009E1ED2" w:rsidP="00D50DEE">
            <w:r w:rsidRPr="00BC6AB7">
              <w:t>Visione storico-critica delle tematiche e rapporti con il contesto filosofico, scientifico e tecnologico</w:t>
            </w:r>
          </w:p>
          <w:p w:rsidR="009E1ED2" w:rsidRPr="00BC6AB7" w:rsidRDefault="009E1ED2" w:rsidP="00D50DEE"/>
          <w:p w:rsidR="009E1ED2" w:rsidRPr="00BC6AB7" w:rsidRDefault="009E1ED2" w:rsidP="00D50DEE">
            <w:r w:rsidRPr="00BC6AB7">
              <w:t>Visione storico-critica delle tematiche e rapporti con il contesto filosofico, scientifico e tecnologico</w:t>
            </w:r>
          </w:p>
          <w:p w:rsidR="009E1ED2" w:rsidRPr="00BC6AB7" w:rsidRDefault="009E1ED2" w:rsidP="00D50DEE"/>
          <w:p w:rsidR="009E1ED2" w:rsidRPr="00BC6AB7" w:rsidRDefault="009E1ED2" w:rsidP="00E8266C">
            <w:pPr>
              <w:pStyle w:val="Normale1"/>
            </w:pPr>
            <w:r>
              <w:t>Reperimento, adeguamento ed utilizzazione in contesto di strumenti e modelli matematici e statistici per le materie d'indirizzo e per la pratica professionale.</w:t>
            </w:r>
          </w:p>
        </w:tc>
      </w:tr>
      <w:tr w:rsidR="009E1ED2" w:rsidTr="00D50DEE">
        <w:trPr>
          <w:cantSplit/>
          <w:trHeight w:val="1134"/>
        </w:trPr>
        <w:tc>
          <w:tcPr>
            <w:tcW w:w="562" w:type="dxa"/>
            <w:textDirection w:val="btLr"/>
          </w:tcPr>
          <w:tbl>
            <w:tblPr>
              <w:tblpPr w:leftFromText="141" w:rightFromText="141" w:vertAnchor="text" w:tblpY="1"/>
              <w:tblOverlap w:val="never"/>
              <w:tblW w:w="147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670"/>
              <w:gridCol w:w="14039"/>
            </w:tblGrid>
            <w:tr w:rsidR="009E1ED2" w:rsidRPr="000A4303" w:rsidTr="00D50DEE">
              <w:trPr>
                <w:cantSplit/>
                <w:trHeight w:val="1262"/>
              </w:trPr>
              <w:tc>
                <w:tcPr>
                  <w:tcW w:w="670" w:type="dxa"/>
                  <w:textDirection w:val="btLr"/>
                  <w:vAlign w:val="center"/>
                </w:tcPr>
                <w:p w:rsidR="009E1ED2" w:rsidRPr="000A4303" w:rsidRDefault="009E1ED2" w:rsidP="00D50DEE">
                  <w:pPr>
                    <w:spacing w:after="0" w:line="240" w:lineRule="auto"/>
                    <w:ind w:left="113" w:right="113"/>
                    <w:jc w:val="center"/>
                    <w:rPr>
                      <w:highlight w:val="yellow"/>
                    </w:rPr>
                  </w:pPr>
                  <w:r w:rsidRPr="000A4303">
                    <w:rPr>
                      <w:b/>
                      <w:sz w:val="18"/>
                    </w:rPr>
                    <w:t>Verticalità</w:t>
                  </w:r>
                </w:p>
              </w:tc>
              <w:tc>
                <w:tcPr>
                  <w:tcW w:w="14039" w:type="dxa"/>
                </w:tcPr>
                <w:p w:rsidR="009E1ED2" w:rsidRPr="000A4303" w:rsidRDefault="009E1ED2" w:rsidP="00D50DEE">
                  <w:pPr>
                    <w:pStyle w:val="Normale1"/>
                    <w:rPr>
                      <w:highlight w:val="yellow"/>
                    </w:rPr>
                  </w:pPr>
                  <w:r w:rsidRPr="000A4303">
                    <w:rPr>
                      <w:highlight w:val="yellow"/>
                    </w:rPr>
                    <w:t>Raccordo con la scuola secondaria di primo grado (Esame fascicoli, prove invalsi, incontri informativi con i docenti della scuola secondaria di primo grado)</w:t>
                  </w:r>
                </w:p>
              </w:tc>
            </w:tr>
          </w:tbl>
          <w:p w:rsidR="009E1ED2" w:rsidRPr="000A4303" w:rsidRDefault="009E1ED2" w:rsidP="00D50DEE">
            <w:pPr>
              <w:rPr>
                <w:rFonts w:ascii="Calibri" w:eastAsia="Calibri" w:hAnsi="Calibri" w:cs="Calibri"/>
                <w:color w:val="000000"/>
                <w:highlight w:val="yellow"/>
                <w:lang w:eastAsia="it-IT"/>
              </w:rPr>
            </w:pPr>
          </w:p>
        </w:tc>
        <w:tc>
          <w:tcPr>
            <w:tcW w:w="14288" w:type="dxa"/>
            <w:gridSpan w:val="5"/>
          </w:tcPr>
          <w:p w:rsidR="009E1ED2" w:rsidRPr="000A4303" w:rsidRDefault="00A44413" w:rsidP="00A44413">
            <w:pPr>
              <w:rPr>
                <w:rFonts w:ascii="Calibri" w:eastAsia="Calibri" w:hAnsi="Calibri" w:cs="Calibri"/>
                <w:color w:val="000000"/>
                <w:highlight w:val="yellow"/>
                <w:lang w:eastAsia="it-IT"/>
              </w:rPr>
            </w:pPr>
            <w:r w:rsidRPr="00A44413">
              <w:t>Ra</w:t>
            </w:r>
            <w:r w:rsidR="00F77422">
              <w:t xml:space="preserve">ccordo in ingresso con il secondo biennio e in uscita </w:t>
            </w:r>
            <w:r>
              <w:t>con Università e altri Enti.</w:t>
            </w:r>
          </w:p>
        </w:tc>
      </w:tr>
      <w:tr w:rsidR="009E1ED2" w:rsidTr="00D50DEE">
        <w:trPr>
          <w:cantSplit/>
          <w:trHeight w:val="1134"/>
        </w:trPr>
        <w:tc>
          <w:tcPr>
            <w:tcW w:w="562" w:type="dxa"/>
            <w:textDirection w:val="btLr"/>
          </w:tcPr>
          <w:p w:rsidR="009E1ED2" w:rsidRPr="00132124" w:rsidRDefault="009E1ED2" w:rsidP="00D50DEE">
            <w:pPr>
              <w:ind w:left="113" w:right="113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lastRenderedPageBreak/>
              <w:t>Bes</w:t>
            </w:r>
            <w:proofErr w:type="spellEnd"/>
          </w:p>
        </w:tc>
        <w:tc>
          <w:tcPr>
            <w:tcW w:w="14288" w:type="dxa"/>
            <w:gridSpan w:val="5"/>
          </w:tcPr>
          <w:p w:rsidR="009E1ED2" w:rsidRDefault="009E1ED2" w:rsidP="00D50DEE">
            <w:r>
              <w:t>Per gli alunni che rientrano n</w:t>
            </w:r>
            <w:r w:rsidR="008B76A0">
              <w:t xml:space="preserve">ella categoria </w:t>
            </w:r>
            <w:proofErr w:type="spellStart"/>
            <w:r w:rsidR="008B76A0">
              <w:t>Bes</w:t>
            </w:r>
            <w:proofErr w:type="spellEnd"/>
            <w:r w:rsidR="008B76A0">
              <w:t xml:space="preserve"> il Curricolo</w:t>
            </w:r>
            <w:r>
              <w:t xml:space="preserve"> d’Istituto tenderà a:</w:t>
            </w:r>
          </w:p>
          <w:p w:rsidR="009E1ED2" w:rsidRPr="008519C4" w:rsidRDefault="009E1ED2" w:rsidP="00D50DEE">
            <w:pPr>
              <w:pStyle w:val="Paragrafoelenco"/>
              <w:numPr>
                <w:ilvl w:val="0"/>
                <w:numId w:val="15"/>
              </w:numPr>
            </w:pPr>
            <w:r w:rsidRPr="008519C4">
              <w:t>Valorizzare le capacità</w:t>
            </w:r>
          </w:p>
          <w:p w:rsidR="009E1ED2" w:rsidRPr="008519C4" w:rsidRDefault="009E1ED2" w:rsidP="00D50DEE">
            <w:pPr>
              <w:pStyle w:val="Paragrafoelenco"/>
              <w:numPr>
                <w:ilvl w:val="0"/>
                <w:numId w:val="15"/>
              </w:numPr>
            </w:pPr>
            <w:r w:rsidRPr="008519C4">
              <w:t>Adattare la didattica alle problematiche specifiche utilizzando strumenti idonei</w:t>
            </w:r>
          </w:p>
          <w:p w:rsidR="009E1ED2" w:rsidRPr="00BC6AB7" w:rsidRDefault="009E1ED2" w:rsidP="00D50DEE">
            <w:pPr>
              <w:pStyle w:val="Paragrafoelenco"/>
              <w:numPr>
                <w:ilvl w:val="0"/>
                <w:numId w:val="15"/>
              </w:numPr>
              <w:rPr>
                <w:b/>
              </w:rPr>
            </w:pPr>
            <w:r w:rsidRPr="008519C4">
              <w:t>Calibrare i contenuti e gli obiettivi</w:t>
            </w:r>
          </w:p>
        </w:tc>
      </w:tr>
    </w:tbl>
    <w:p w:rsidR="00DC0A4C" w:rsidRDefault="00DC0A4C" w:rsidP="00721298"/>
    <w:p w:rsidR="00B33164" w:rsidRDefault="00B33164" w:rsidP="00721298"/>
    <w:p w:rsidR="008519C4" w:rsidRDefault="008519C4" w:rsidP="00721298"/>
    <w:p w:rsidR="00E8266C" w:rsidRDefault="00E8266C" w:rsidP="00721298"/>
    <w:p w:rsidR="00E8266C" w:rsidRDefault="00E8266C" w:rsidP="00721298"/>
    <w:p w:rsidR="00E8266C" w:rsidRDefault="00E8266C" w:rsidP="00721298"/>
    <w:p w:rsidR="00E8266C" w:rsidRDefault="00E8266C" w:rsidP="00721298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72"/>
        <w:gridCol w:w="2865"/>
        <w:gridCol w:w="2718"/>
        <w:gridCol w:w="733"/>
        <w:gridCol w:w="4575"/>
        <w:gridCol w:w="3357"/>
      </w:tblGrid>
      <w:tr w:rsidR="00D15BC7" w:rsidTr="00AC50C5">
        <w:tc>
          <w:tcPr>
            <w:tcW w:w="798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477A3E" w:rsidRDefault="00D15BC7" w:rsidP="002B69B6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D15BC7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477A3E" w:rsidRDefault="00D15BC7" w:rsidP="002B69B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 BIENNIO</w:t>
            </w:r>
          </w:p>
        </w:tc>
      </w:tr>
      <w:tr w:rsidR="00D15BC7" w:rsidTr="00AC50C5">
        <w:tc>
          <w:tcPr>
            <w:tcW w:w="453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477A3E" w:rsidRDefault="00D15BC7" w:rsidP="002B69B6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02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5BC7" w:rsidRPr="00D15BC7" w:rsidRDefault="00254B7E" w:rsidP="008519C4">
            <w:pPr>
              <w:numPr>
                <w:ilvl w:val="0"/>
                <w:numId w:val="1"/>
              </w:numPr>
              <w:tabs>
                <w:tab w:val="clear" w:pos="720"/>
                <w:tab w:val="num" w:pos="347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/>
              <w:jc w:val="both"/>
              <w:rPr>
                <w:i/>
              </w:rPr>
            </w:pPr>
            <w:r>
              <w:rPr>
                <w:rFonts w:eastAsia="Batang"/>
                <w:color w:val="FF0000"/>
              </w:rPr>
              <w:t>PROGETTARE</w:t>
            </w:r>
            <w:r w:rsidR="00AC50C5" w:rsidRPr="00B5694C">
              <w:rPr>
                <w:rFonts w:eastAsia="Batang"/>
                <w:color w:val="FF0000"/>
              </w:rPr>
              <w:t>; RISOLVERE PRO</w:t>
            </w:r>
            <w:r>
              <w:rPr>
                <w:rFonts w:eastAsia="Batang"/>
                <w:color w:val="FF0000"/>
              </w:rPr>
              <w:t>BLEMI</w:t>
            </w:r>
            <w:r w:rsidR="00AC50C5" w:rsidRPr="00B5694C">
              <w:rPr>
                <w:rFonts w:eastAsia="Batang"/>
                <w:color w:val="FF0000"/>
              </w:rPr>
              <w:t xml:space="preserve">; IMPARARE A IMPARARE </w:t>
            </w:r>
          </w:p>
        </w:tc>
        <w:tc>
          <w:tcPr>
            <w:tcW w:w="3357" w:type="dxa"/>
            <w:tcBorders>
              <w:top w:val="single" w:sz="4" w:space="0" w:color="auto"/>
              <w:left w:val="nil"/>
            </w:tcBorders>
          </w:tcPr>
          <w:p w:rsidR="00D15BC7" w:rsidRDefault="00D15BC7" w:rsidP="002B69B6"/>
        </w:tc>
      </w:tr>
      <w:tr w:rsidR="00721298" w:rsidTr="00AC50C5">
        <w:tc>
          <w:tcPr>
            <w:tcW w:w="1672" w:type="dxa"/>
            <w:shd w:val="clear" w:color="auto" w:fill="E2EFD9" w:themeFill="accent6" w:themeFillTint="33"/>
          </w:tcPr>
          <w:p w:rsidR="00721298" w:rsidRPr="004254B4" w:rsidRDefault="00721298" w:rsidP="002B69B6">
            <w:pPr>
              <w:rPr>
                <w:b/>
                <w:sz w:val="28"/>
              </w:rPr>
            </w:pPr>
          </w:p>
        </w:tc>
        <w:tc>
          <w:tcPr>
            <w:tcW w:w="5583" w:type="dxa"/>
            <w:gridSpan w:val="2"/>
            <w:shd w:val="clear" w:color="auto" w:fill="E2EFD9" w:themeFill="accent6" w:themeFillTint="33"/>
          </w:tcPr>
          <w:p w:rsidR="00721298" w:rsidRPr="004254B4" w:rsidRDefault="00721298" w:rsidP="002B69B6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33" w:type="dxa"/>
            <w:shd w:val="clear" w:color="auto" w:fill="E2EFD9" w:themeFill="accent6" w:themeFillTint="33"/>
          </w:tcPr>
          <w:p w:rsidR="00721298" w:rsidRPr="004254B4" w:rsidRDefault="00721298" w:rsidP="002B69B6">
            <w:pPr>
              <w:jc w:val="center"/>
              <w:rPr>
                <w:b/>
                <w:sz w:val="28"/>
              </w:rPr>
            </w:pPr>
          </w:p>
        </w:tc>
        <w:tc>
          <w:tcPr>
            <w:tcW w:w="7932" w:type="dxa"/>
            <w:gridSpan w:val="2"/>
            <w:shd w:val="clear" w:color="auto" w:fill="E2EFD9" w:themeFill="accent6" w:themeFillTint="33"/>
          </w:tcPr>
          <w:p w:rsidR="00721298" w:rsidRPr="00D15BC7" w:rsidRDefault="00721298" w:rsidP="002B69B6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721298" w:rsidTr="00AC50C5">
        <w:tc>
          <w:tcPr>
            <w:tcW w:w="1672" w:type="dxa"/>
          </w:tcPr>
          <w:p w:rsidR="00721298" w:rsidRDefault="00721298" w:rsidP="002B69B6"/>
        </w:tc>
        <w:tc>
          <w:tcPr>
            <w:tcW w:w="5583" w:type="dxa"/>
            <w:gridSpan w:val="2"/>
          </w:tcPr>
          <w:p w:rsidR="00AC50C5" w:rsidRPr="00AE6BB4" w:rsidRDefault="00AC50C5" w:rsidP="00AC50C5">
            <w:pPr>
              <w:numPr>
                <w:ilvl w:val="0"/>
                <w:numId w:val="2"/>
              </w:numPr>
              <w:tabs>
                <w:tab w:val="clear" w:pos="786"/>
                <w:tab w:val="left" w:pos="18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180" w:hanging="180"/>
              <w:jc w:val="both"/>
              <w:rPr>
                <w:rFonts w:eastAsia="Batang"/>
              </w:rPr>
            </w:pPr>
            <w:r w:rsidRPr="00762AED">
              <w:rPr>
                <w:rFonts w:eastAsia="Batang"/>
              </w:rPr>
              <w:t xml:space="preserve">SAPER </w:t>
            </w:r>
            <w:r w:rsidRPr="00762AED">
              <w:rPr>
                <w:rFonts w:eastAsia="Batang"/>
                <w:u w:val="single"/>
              </w:rPr>
              <w:t>IDEARE</w:t>
            </w:r>
            <w:r w:rsidRPr="00762AED">
              <w:rPr>
                <w:rFonts w:eastAsia="Batang"/>
              </w:rPr>
              <w:t xml:space="preserve">, </w:t>
            </w:r>
            <w:r w:rsidRPr="00762AED">
              <w:rPr>
                <w:rFonts w:eastAsia="Batang"/>
                <w:u w:val="single"/>
              </w:rPr>
              <w:t>PROGETTARE E</w:t>
            </w:r>
            <w:r w:rsidRPr="00762AED">
              <w:rPr>
                <w:rFonts w:eastAsia="Batang"/>
              </w:rPr>
              <w:t xml:space="preserve"> </w:t>
            </w:r>
            <w:r w:rsidRPr="00762AED">
              <w:rPr>
                <w:rFonts w:eastAsia="Batang"/>
                <w:u w:val="single"/>
              </w:rPr>
              <w:t>FORMULARE IPOTESI</w:t>
            </w:r>
          </w:p>
          <w:p w:rsidR="00AC50C5" w:rsidRPr="00762AED" w:rsidRDefault="00DC0D3B" w:rsidP="00AC50C5">
            <w:pPr>
              <w:numPr>
                <w:ilvl w:val="0"/>
                <w:numId w:val="3"/>
              </w:numPr>
              <w:tabs>
                <w:tab w:val="clear" w:pos="360"/>
                <w:tab w:val="num" w:pos="5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540"/>
              <w:jc w:val="both"/>
              <w:rPr>
                <w:rFonts w:eastAsia="Batang"/>
              </w:rPr>
            </w:pPr>
            <w:r w:rsidRPr="00762AED">
              <w:t>I</w:t>
            </w:r>
            <w:r w:rsidR="00AC50C5" w:rsidRPr="00762AED">
              <w:t>ndividuare</w:t>
            </w:r>
            <w:r>
              <w:t xml:space="preserve"> </w:t>
            </w:r>
            <w:r w:rsidR="00AC50C5" w:rsidRPr="00762AED">
              <w:t>gli elementi e</w:t>
            </w:r>
            <w:r w:rsidR="008519C4">
              <w:t>ssenziali di un problema</w:t>
            </w:r>
            <w:r w:rsidR="001F2826">
              <w:t>;</w:t>
            </w:r>
            <w:r w:rsidR="00AC50C5" w:rsidRPr="00762AED">
              <w:rPr>
                <w:rFonts w:eastAsia="Batang"/>
              </w:rPr>
              <w:t xml:space="preserve"> </w:t>
            </w:r>
          </w:p>
          <w:p w:rsidR="00AC50C5" w:rsidRPr="00762AED" w:rsidRDefault="00DC0D3B" w:rsidP="00AC50C5">
            <w:pPr>
              <w:numPr>
                <w:ilvl w:val="0"/>
                <w:numId w:val="3"/>
              </w:numPr>
              <w:tabs>
                <w:tab w:val="clear" w:pos="360"/>
                <w:tab w:val="num" w:pos="54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540"/>
              <w:jc w:val="both"/>
              <w:rPr>
                <w:rFonts w:eastAsia="Batang"/>
              </w:rPr>
            </w:pPr>
            <w:r w:rsidRPr="00762AED">
              <w:rPr>
                <w:rFonts w:eastAsia="Batang"/>
              </w:rPr>
              <w:t>I</w:t>
            </w:r>
            <w:r w:rsidR="00AC50C5" w:rsidRPr="00762AED">
              <w:rPr>
                <w:rFonts w:eastAsia="Batang"/>
              </w:rPr>
              <w:t>ndividuare</w:t>
            </w:r>
            <w:r>
              <w:rPr>
                <w:rFonts w:eastAsia="Batang"/>
              </w:rPr>
              <w:t xml:space="preserve"> </w:t>
            </w:r>
            <w:r w:rsidR="00AC50C5" w:rsidRPr="00762AED">
              <w:rPr>
                <w:rFonts w:eastAsia="Batang"/>
              </w:rPr>
              <w:t>percorsi risolutivi</w:t>
            </w:r>
            <w:r w:rsidR="001F2826">
              <w:rPr>
                <w:rFonts w:eastAsia="Batang"/>
              </w:rPr>
              <w:t>;</w:t>
            </w:r>
          </w:p>
          <w:p w:rsidR="00AC50C5" w:rsidRPr="00762AED" w:rsidRDefault="00DC0D3B" w:rsidP="00AC50C5">
            <w:pPr>
              <w:numPr>
                <w:ilvl w:val="0"/>
                <w:numId w:val="3"/>
              </w:numPr>
              <w:tabs>
                <w:tab w:val="clear" w:pos="360"/>
                <w:tab w:val="num" w:pos="540"/>
              </w:tabs>
              <w:autoSpaceDE w:val="0"/>
              <w:autoSpaceDN w:val="0"/>
              <w:ind w:left="540"/>
            </w:pPr>
            <w:r>
              <w:t xml:space="preserve">Individuare </w:t>
            </w:r>
            <w:r w:rsidR="00AC50C5" w:rsidRPr="00762AED">
              <w:t>strumenti matematici idonei per la r</w:t>
            </w:r>
            <w:r w:rsidR="008519C4">
              <w:t>isoluzione di problemi</w:t>
            </w:r>
            <w:r w:rsidR="001F2826">
              <w:t>;</w:t>
            </w:r>
          </w:p>
          <w:p w:rsidR="00AC50C5" w:rsidRPr="00762AED" w:rsidRDefault="00DC0D3B" w:rsidP="00AC50C5">
            <w:pPr>
              <w:numPr>
                <w:ilvl w:val="0"/>
                <w:numId w:val="3"/>
              </w:numPr>
              <w:tabs>
                <w:tab w:val="clear" w:pos="360"/>
                <w:tab w:val="num" w:pos="540"/>
              </w:tabs>
              <w:autoSpaceDE w:val="0"/>
              <w:autoSpaceDN w:val="0"/>
              <w:ind w:left="540"/>
            </w:pPr>
            <w:r w:rsidRPr="00762AED">
              <w:t>C</w:t>
            </w:r>
            <w:r w:rsidR="00AC50C5" w:rsidRPr="00762AED">
              <w:t>ostruire</w:t>
            </w:r>
            <w:r>
              <w:t xml:space="preserve"> </w:t>
            </w:r>
            <w:r w:rsidR="00AC50C5" w:rsidRPr="00762AED">
              <w:t>un algoritmo risolutivo</w:t>
            </w:r>
            <w:r w:rsidR="001F2826">
              <w:rPr>
                <w:rFonts w:eastAsia="Batang"/>
              </w:rPr>
              <w:t>;</w:t>
            </w:r>
          </w:p>
          <w:p w:rsidR="00721298" w:rsidRDefault="00721298" w:rsidP="002B69B6"/>
          <w:p w:rsidR="00721298" w:rsidRDefault="00721298" w:rsidP="002B69B6"/>
          <w:p w:rsidR="00721298" w:rsidRDefault="00721298" w:rsidP="002B69B6"/>
          <w:p w:rsidR="00721298" w:rsidRDefault="00721298" w:rsidP="002B69B6"/>
          <w:p w:rsidR="00721298" w:rsidRDefault="00721298" w:rsidP="002B69B6"/>
          <w:p w:rsidR="00721298" w:rsidRDefault="00721298" w:rsidP="002B69B6"/>
          <w:p w:rsidR="00721298" w:rsidRDefault="00721298" w:rsidP="002B69B6"/>
          <w:p w:rsidR="00721298" w:rsidRDefault="00721298" w:rsidP="002B69B6"/>
          <w:p w:rsidR="00721298" w:rsidRDefault="00721298" w:rsidP="002B69B6"/>
        </w:tc>
        <w:tc>
          <w:tcPr>
            <w:tcW w:w="733" w:type="dxa"/>
          </w:tcPr>
          <w:p w:rsidR="00721298" w:rsidRDefault="00721298" w:rsidP="002B69B6"/>
        </w:tc>
        <w:tc>
          <w:tcPr>
            <w:tcW w:w="7932" w:type="dxa"/>
            <w:gridSpan w:val="2"/>
          </w:tcPr>
          <w:p w:rsidR="000447D3" w:rsidRDefault="000447D3" w:rsidP="000447D3">
            <w:pPr>
              <w:numPr>
                <w:ilvl w:val="0"/>
                <w:numId w:val="14"/>
              </w:numPr>
              <w:tabs>
                <w:tab w:val="clear" w:pos="1080"/>
                <w:tab w:val="num" w:pos="650"/>
              </w:tabs>
              <w:ind w:left="650"/>
              <w:jc w:val="both"/>
              <w:rPr>
                <w:sz w:val="20"/>
              </w:rPr>
            </w:pPr>
            <w:r>
              <w:rPr>
                <w:sz w:val="20"/>
              </w:rPr>
              <w:t>Scrivere le formule che risolvono un problema</w:t>
            </w:r>
            <w:r w:rsidR="00DC0D3B">
              <w:rPr>
                <w:sz w:val="20"/>
              </w:rPr>
              <w:t xml:space="preserve"> </w:t>
            </w:r>
            <w:r>
              <w:rPr>
                <w:sz w:val="20"/>
              </w:rPr>
              <w:t>utilizzando in modo appropriato le lettere associate ai dati del problema stesso</w:t>
            </w:r>
          </w:p>
          <w:p w:rsidR="000447D3" w:rsidRDefault="000447D3" w:rsidP="000447D3">
            <w:pPr>
              <w:numPr>
                <w:ilvl w:val="0"/>
                <w:numId w:val="14"/>
              </w:numPr>
              <w:tabs>
                <w:tab w:val="clear" w:pos="1080"/>
                <w:tab w:val="num" w:pos="650"/>
              </w:tabs>
              <w:ind w:left="650"/>
              <w:jc w:val="both"/>
              <w:rPr>
                <w:sz w:val="20"/>
              </w:rPr>
            </w:pPr>
            <w:r>
              <w:rPr>
                <w:sz w:val="20"/>
              </w:rPr>
              <w:t xml:space="preserve">Discutere un’equazione parametrica  </w:t>
            </w:r>
          </w:p>
          <w:p w:rsidR="000447D3" w:rsidRDefault="000447D3" w:rsidP="000447D3">
            <w:pPr>
              <w:numPr>
                <w:ilvl w:val="0"/>
                <w:numId w:val="14"/>
              </w:numPr>
              <w:tabs>
                <w:tab w:val="clear" w:pos="1080"/>
                <w:tab w:val="num" w:pos="650"/>
              </w:tabs>
              <w:ind w:left="650"/>
              <w:jc w:val="both"/>
              <w:rPr>
                <w:sz w:val="20"/>
              </w:rPr>
            </w:pPr>
            <w:r>
              <w:rPr>
                <w:sz w:val="20"/>
              </w:rPr>
              <w:t>Individuare polinomi non fattorizzabili, equazioni non risolubili…</w:t>
            </w:r>
          </w:p>
          <w:p w:rsidR="000447D3" w:rsidRDefault="000447D3" w:rsidP="000447D3">
            <w:pPr>
              <w:numPr>
                <w:ilvl w:val="0"/>
                <w:numId w:val="14"/>
              </w:numPr>
              <w:tabs>
                <w:tab w:val="clear" w:pos="1080"/>
                <w:tab w:val="num" w:pos="650"/>
              </w:tabs>
              <w:ind w:left="650"/>
              <w:jc w:val="both"/>
              <w:rPr>
                <w:sz w:val="20"/>
              </w:rPr>
            </w:pPr>
            <w:r>
              <w:rPr>
                <w:sz w:val="20"/>
              </w:rPr>
              <w:t>Individuare dati sovrabbondanti o mancanti in un problema</w:t>
            </w:r>
          </w:p>
          <w:p w:rsidR="000447D3" w:rsidRDefault="000447D3" w:rsidP="000447D3">
            <w:pPr>
              <w:numPr>
                <w:ilvl w:val="0"/>
                <w:numId w:val="14"/>
              </w:numPr>
              <w:tabs>
                <w:tab w:val="clear" w:pos="1080"/>
                <w:tab w:val="num" w:pos="650"/>
              </w:tabs>
              <w:ind w:left="650"/>
              <w:jc w:val="both"/>
              <w:rPr>
                <w:sz w:val="20"/>
              </w:rPr>
            </w:pPr>
            <w:r>
              <w:rPr>
                <w:sz w:val="20"/>
              </w:rPr>
              <w:t>Risolvere problemi che prevedono il calcolo di percentuali</w:t>
            </w:r>
          </w:p>
          <w:p w:rsidR="000447D3" w:rsidRDefault="000447D3" w:rsidP="000447D3">
            <w:pPr>
              <w:numPr>
                <w:ilvl w:val="0"/>
                <w:numId w:val="14"/>
              </w:numPr>
              <w:tabs>
                <w:tab w:val="clear" w:pos="1080"/>
                <w:tab w:val="num" w:pos="650"/>
              </w:tabs>
              <w:ind w:left="650"/>
              <w:jc w:val="both"/>
              <w:rPr>
                <w:sz w:val="20"/>
              </w:rPr>
            </w:pPr>
            <w:r>
              <w:rPr>
                <w:sz w:val="20"/>
              </w:rPr>
              <w:t>Comprendere che il rapporto fra due grandezze quale</w:t>
            </w:r>
            <w:r w:rsidRPr="00CC0BC8">
              <w:rPr>
                <w:position w:val="-24"/>
                <w:sz w:val="20"/>
              </w:rPr>
              <w:object w:dxaOrig="6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75pt;height:30.75pt" o:ole="">
                  <v:imagedata r:id="rId9" o:title=""/>
                </v:shape>
                <o:OLEObject Type="Embed" ProgID="Equation.DSMT4" ShapeID="_x0000_i1025" DrawAspect="Content" ObjectID="_1571465181" r:id="rId10"/>
              </w:object>
            </w:r>
            <w:r>
              <w:rPr>
                <w:sz w:val="20"/>
              </w:rPr>
              <w:t xml:space="preserve"> non significa necessariamente che A=3 e B=2, ma in generale che il rapporto fra le misure delle due grandezze, scelta una arbitraria unità di misura, è 3/2.</w:t>
            </w:r>
          </w:p>
          <w:p w:rsidR="00721298" w:rsidRPr="00D15BC7" w:rsidRDefault="00721298" w:rsidP="0082701C">
            <w:pPr>
              <w:jc w:val="both"/>
              <w:rPr>
                <w:i/>
              </w:rPr>
            </w:pPr>
          </w:p>
        </w:tc>
      </w:tr>
      <w:tr w:rsidR="00AC50C5" w:rsidTr="002B69B6">
        <w:tc>
          <w:tcPr>
            <w:tcW w:w="7255" w:type="dxa"/>
            <w:gridSpan w:val="3"/>
          </w:tcPr>
          <w:p w:rsidR="00AC50C5" w:rsidRPr="00762AED" w:rsidRDefault="00AC50C5" w:rsidP="00AC50C5">
            <w:pPr>
              <w:tabs>
                <w:tab w:val="left" w:pos="18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180"/>
              <w:jc w:val="both"/>
              <w:rPr>
                <w:rFonts w:eastAsia="Batang"/>
              </w:rPr>
            </w:pPr>
            <w:r w:rsidRPr="00477A3E">
              <w:rPr>
                <w:b/>
                <w:sz w:val="28"/>
              </w:rPr>
              <w:lastRenderedPageBreak/>
              <w:t>Competenza chiave europea</w:t>
            </w:r>
          </w:p>
        </w:tc>
        <w:tc>
          <w:tcPr>
            <w:tcW w:w="8665" w:type="dxa"/>
            <w:gridSpan w:val="3"/>
          </w:tcPr>
          <w:p w:rsidR="00AC50C5" w:rsidRPr="00B5694C" w:rsidRDefault="00AC50C5" w:rsidP="00AC50C5">
            <w:pPr>
              <w:numPr>
                <w:ilvl w:val="0"/>
                <w:numId w:val="4"/>
              </w:numPr>
              <w:tabs>
                <w:tab w:val="clear" w:pos="720"/>
                <w:tab w:val="num" w:pos="347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/>
              <w:jc w:val="both"/>
              <w:rPr>
                <w:rFonts w:eastAsia="Batang"/>
                <w:color w:val="FF0000"/>
              </w:rPr>
            </w:pPr>
            <w:r w:rsidRPr="00B5694C">
              <w:rPr>
                <w:rFonts w:eastAsia="Batang"/>
                <w:color w:val="FF0000"/>
              </w:rPr>
              <w:t>ACQUISIRE E INTER</w:t>
            </w:r>
            <w:r w:rsidR="0082701C">
              <w:rPr>
                <w:rFonts w:eastAsia="Batang"/>
                <w:color w:val="FF0000"/>
              </w:rPr>
              <w:t xml:space="preserve">PRETARE L’INFORMAZIONE </w:t>
            </w:r>
          </w:p>
          <w:p w:rsidR="00AC50C5" w:rsidRPr="00D15BC7" w:rsidRDefault="00AC50C5" w:rsidP="002B69B6">
            <w:pPr>
              <w:rPr>
                <w:i/>
              </w:rPr>
            </w:pPr>
          </w:p>
        </w:tc>
      </w:tr>
      <w:tr w:rsidR="00721298" w:rsidTr="00AC50C5">
        <w:tc>
          <w:tcPr>
            <w:tcW w:w="1672" w:type="dxa"/>
          </w:tcPr>
          <w:p w:rsidR="00721298" w:rsidRDefault="00721298" w:rsidP="002B69B6"/>
        </w:tc>
        <w:tc>
          <w:tcPr>
            <w:tcW w:w="5583" w:type="dxa"/>
            <w:gridSpan w:val="2"/>
          </w:tcPr>
          <w:p w:rsidR="00721298" w:rsidRDefault="00721298" w:rsidP="002B69B6"/>
          <w:p w:rsidR="00AC50C5" w:rsidRPr="00762AED" w:rsidRDefault="00AC50C5" w:rsidP="00AC50C5">
            <w:pPr>
              <w:numPr>
                <w:ilvl w:val="0"/>
                <w:numId w:val="2"/>
              </w:numPr>
              <w:tabs>
                <w:tab w:val="clear" w:pos="786"/>
                <w:tab w:val="left" w:pos="18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180" w:hanging="180"/>
              <w:jc w:val="both"/>
              <w:rPr>
                <w:rFonts w:eastAsia="Batang"/>
              </w:rPr>
            </w:pPr>
            <w:r w:rsidRPr="00762AED">
              <w:rPr>
                <w:rFonts w:eastAsia="Batang"/>
              </w:rPr>
              <w:t xml:space="preserve">SAPER </w:t>
            </w:r>
            <w:r w:rsidRPr="00762AED">
              <w:rPr>
                <w:rFonts w:eastAsia="Batang"/>
                <w:u w:val="single"/>
              </w:rPr>
              <w:t>LEGGERE (ANALIZZARE, COMPRENDERE, INTERPRETARE…)</w:t>
            </w:r>
            <w:r w:rsidR="001F2826">
              <w:rPr>
                <w:rFonts w:eastAsia="Batang"/>
              </w:rPr>
              <w:t xml:space="preserve"> </w:t>
            </w:r>
          </w:p>
          <w:p w:rsidR="00AC50C5" w:rsidRPr="00762AED" w:rsidRDefault="00DC0D3B" w:rsidP="00AC50C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hanging="180"/>
            </w:pPr>
            <w:r w:rsidRPr="00762AED">
              <w:t>S</w:t>
            </w:r>
            <w:r w:rsidR="00AC50C5" w:rsidRPr="00762AED">
              <w:t>aper</w:t>
            </w:r>
            <w:r>
              <w:t xml:space="preserve"> </w:t>
            </w:r>
            <w:r w:rsidR="00AC50C5" w:rsidRPr="00762AED">
              <w:t>leggere e comprendere testi scientific</w:t>
            </w:r>
            <w:r>
              <w:t>i</w:t>
            </w:r>
            <w:r w:rsidR="001F2826">
              <w:t>;</w:t>
            </w:r>
          </w:p>
          <w:p w:rsidR="00AC50C5" w:rsidRPr="00762AED" w:rsidRDefault="00DC0D3B" w:rsidP="00AC50C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hanging="180"/>
            </w:pPr>
            <w:r w:rsidRPr="00762AED">
              <w:t>D</w:t>
            </w:r>
            <w:r w:rsidR="00AC50C5" w:rsidRPr="00762AED">
              <w:t>ecodificare</w:t>
            </w:r>
            <w:r>
              <w:t xml:space="preserve"> </w:t>
            </w:r>
            <w:r w:rsidR="00AC50C5" w:rsidRPr="00762AED">
              <w:t>un messaggio sia scritto sia orale</w:t>
            </w:r>
            <w:r w:rsidR="001F2826">
              <w:t>;</w:t>
            </w:r>
          </w:p>
          <w:p w:rsidR="00AC50C5" w:rsidRPr="00762AED" w:rsidRDefault="00DC0D3B" w:rsidP="00AC50C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hanging="180"/>
            </w:pPr>
            <w:r>
              <w:t xml:space="preserve">Saper </w:t>
            </w:r>
            <w:r w:rsidR="00AC50C5" w:rsidRPr="00762AED">
              <w:t>leggere un linguaggio formale</w:t>
            </w:r>
            <w:r w:rsidR="001F2826">
              <w:t>;</w:t>
            </w:r>
          </w:p>
          <w:p w:rsidR="00AC50C5" w:rsidRPr="00762AED" w:rsidRDefault="00DC0D3B" w:rsidP="00AC50C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hanging="180"/>
            </w:pPr>
            <w:r w:rsidRPr="00762AED">
              <w:rPr>
                <w:bCs/>
              </w:rPr>
              <w:t>A</w:t>
            </w:r>
            <w:r w:rsidR="00AC50C5" w:rsidRPr="00762AED">
              <w:rPr>
                <w:bCs/>
              </w:rPr>
              <w:t>cquisire</w:t>
            </w:r>
            <w:r>
              <w:rPr>
                <w:bCs/>
              </w:rPr>
              <w:t xml:space="preserve"> </w:t>
            </w:r>
            <w:r w:rsidR="00AC50C5" w:rsidRPr="00762AED">
              <w:rPr>
                <w:bCs/>
              </w:rPr>
              <w:t>gli strumenti espressivi ed argomentativi per gestire l</w:t>
            </w:r>
            <w:r>
              <w:rPr>
                <w:bCs/>
              </w:rPr>
              <w:t>’interazione comunicativa</w:t>
            </w:r>
            <w:r w:rsidR="001F2826">
              <w:rPr>
                <w:bCs/>
              </w:rPr>
              <w:t xml:space="preserve"> </w:t>
            </w:r>
            <w:r w:rsidR="00AC50C5" w:rsidRPr="00762AED">
              <w:rPr>
                <w:bCs/>
              </w:rPr>
              <w:t>verbale e scritta</w:t>
            </w:r>
            <w:r w:rsidR="001F2826">
              <w:rPr>
                <w:bCs/>
              </w:rPr>
              <w:t xml:space="preserve"> in contesti scientifici;</w:t>
            </w:r>
          </w:p>
          <w:p w:rsidR="00721298" w:rsidRDefault="00721298" w:rsidP="002B69B6"/>
          <w:p w:rsidR="00721298" w:rsidRDefault="00721298" w:rsidP="002B69B6"/>
          <w:p w:rsidR="00721298" w:rsidRDefault="00721298" w:rsidP="002B69B6"/>
          <w:p w:rsidR="00721298" w:rsidRDefault="00721298" w:rsidP="002B69B6"/>
          <w:p w:rsidR="00721298" w:rsidRDefault="00721298" w:rsidP="002B69B6"/>
          <w:p w:rsidR="00721298" w:rsidRDefault="00721298" w:rsidP="002B69B6"/>
          <w:p w:rsidR="00721298" w:rsidRDefault="00721298" w:rsidP="002B69B6"/>
        </w:tc>
        <w:tc>
          <w:tcPr>
            <w:tcW w:w="733" w:type="dxa"/>
            <w:tcBorders>
              <w:bottom w:val="single" w:sz="4" w:space="0" w:color="auto"/>
            </w:tcBorders>
          </w:tcPr>
          <w:p w:rsidR="00721298" w:rsidRDefault="00721298" w:rsidP="002B69B6"/>
        </w:tc>
        <w:tc>
          <w:tcPr>
            <w:tcW w:w="7932" w:type="dxa"/>
            <w:gridSpan w:val="2"/>
          </w:tcPr>
          <w:p w:rsidR="0082701C" w:rsidRDefault="0082701C" w:rsidP="00565DB4">
            <w:pPr>
              <w:ind w:left="720"/>
              <w:jc w:val="both"/>
              <w:rPr>
                <w:sz w:val="20"/>
              </w:rPr>
            </w:pPr>
          </w:p>
          <w:p w:rsidR="00565DB4" w:rsidRPr="00565DB4" w:rsidRDefault="00565DB4" w:rsidP="00565DB4">
            <w:pPr>
              <w:numPr>
                <w:ilvl w:val="0"/>
                <w:numId w:val="12"/>
              </w:numPr>
              <w:jc w:val="both"/>
              <w:rPr>
                <w:sz w:val="20"/>
              </w:rPr>
            </w:pPr>
            <w:r w:rsidRPr="00565DB4">
              <w:rPr>
                <w:sz w:val="20"/>
              </w:rPr>
              <w:t>Esposizione della corretta dimostrazione di un teorema o la strategia risolutiva di un problema, spiegando le proprie scelte</w:t>
            </w:r>
            <w:r w:rsidRPr="00565DB4">
              <w:rPr>
                <w:b/>
                <w:sz w:val="20"/>
              </w:rPr>
              <w:t xml:space="preserve"> </w:t>
            </w:r>
            <w:r w:rsidRPr="00565DB4">
              <w:rPr>
                <w:sz w:val="20"/>
              </w:rPr>
              <w:t>utilizzando la terminologia propria della disciplina</w:t>
            </w:r>
          </w:p>
          <w:p w:rsidR="0082701C" w:rsidRDefault="009B3CAE" w:rsidP="0082701C">
            <w:pPr>
              <w:numPr>
                <w:ilvl w:val="0"/>
                <w:numId w:val="12"/>
              </w:numPr>
              <w:jc w:val="both"/>
              <w:rPr>
                <w:sz w:val="20"/>
              </w:rPr>
            </w:pPr>
            <w:r>
              <w:rPr>
                <w:sz w:val="20"/>
              </w:rPr>
              <w:t>Esposizione del</w:t>
            </w:r>
            <w:r w:rsidR="0082701C">
              <w:rPr>
                <w:sz w:val="20"/>
              </w:rPr>
              <w:t xml:space="preserve"> significato di un grafico, una tabella, una formula nel linguaggio naturale</w:t>
            </w:r>
          </w:p>
          <w:p w:rsidR="0082701C" w:rsidRDefault="009B3CAE" w:rsidP="0082701C">
            <w:pPr>
              <w:numPr>
                <w:ilvl w:val="0"/>
                <w:numId w:val="12"/>
              </w:numPr>
              <w:jc w:val="both"/>
              <w:rPr>
                <w:sz w:val="20"/>
              </w:rPr>
            </w:pPr>
            <w:r>
              <w:rPr>
                <w:sz w:val="20"/>
              </w:rPr>
              <w:t xml:space="preserve">Esposizione </w:t>
            </w:r>
            <w:r w:rsidR="0082701C">
              <w:rPr>
                <w:sz w:val="20"/>
              </w:rPr>
              <w:t xml:space="preserve">in modo pertinente </w:t>
            </w:r>
            <w:r>
              <w:rPr>
                <w:sz w:val="20"/>
              </w:rPr>
              <w:t>del</w:t>
            </w:r>
            <w:r w:rsidR="0082701C">
              <w:rPr>
                <w:sz w:val="20"/>
              </w:rPr>
              <w:t>le riflessioni e le opinioni personali relative agli argomenti disciplinari trattati e a situazioni scolastiche in generale</w:t>
            </w:r>
            <w:r w:rsidR="00565DB4">
              <w:rPr>
                <w:sz w:val="20"/>
              </w:rPr>
              <w:t xml:space="preserve"> (es. </w:t>
            </w:r>
            <w:r w:rsidR="0082701C">
              <w:rPr>
                <w:sz w:val="20"/>
              </w:rPr>
              <w:t>esiti di una verifica, pareri o commenti su un argomento che si sta trattando)</w:t>
            </w:r>
          </w:p>
          <w:p w:rsidR="0082701C" w:rsidRDefault="009B3CAE" w:rsidP="0082701C">
            <w:pPr>
              <w:numPr>
                <w:ilvl w:val="0"/>
                <w:numId w:val="11"/>
              </w:numPr>
              <w:tabs>
                <w:tab w:val="clear" w:pos="720"/>
                <w:tab w:val="num" w:pos="650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Esposizione della</w:t>
            </w:r>
            <w:r w:rsidR="0082701C">
              <w:rPr>
                <w:sz w:val="20"/>
              </w:rPr>
              <w:t xml:space="preserve"> la sintesi del testo di un problema o dell’enunciato di un teorema rilevando gli elementi fondamentali (dati di un problema, ipotesi e tesi di un teorema)</w:t>
            </w:r>
          </w:p>
          <w:p w:rsidR="0082701C" w:rsidRDefault="009B3CAE" w:rsidP="0082701C">
            <w:pPr>
              <w:numPr>
                <w:ilvl w:val="0"/>
                <w:numId w:val="11"/>
              </w:numPr>
              <w:tabs>
                <w:tab w:val="clear" w:pos="720"/>
                <w:tab w:val="num" w:pos="650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Illustrazione de</w:t>
            </w:r>
            <w:r w:rsidR="0082701C">
              <w:rPr>
                <w:sz w:val="20"/>
              </w:rPr>
              <w:t>i possibili percorsi per la risoluzione di un problema motivando la scelta più opportuna per l’incognita (misura di un angolo, misura di un segmento…)</w:t>
            </w:r>
          </w:p>
          <w:p w:rsidR="00721298" w:rsidRPr="00D15BC7" w:rsidRDefault="00721298" w:rsidP="009B3CAE">
            <w:pPr>
              <w:ind w:left="360"/>
              <w:jc w:val="both"/>
              <w:rPr>
                <w:i/>
              </w:rPr>
            </w:pPr>
          </w:p>
        </w:tc>
      </w:tr>
      <w:tr w:rsidR="001F2826" w:rsidTr="002B69B6">
        <w:tc>
          <w:tcPr>
            <w:tcW w:w="7255" w:type="dxa"/>
            <w:gridSpan w:val="3"/>
          </w:tcPr>
          <w:p w:rsidR="001F2826" w:rsidRDefault="001F2826" w:rsidP="002B69B6">
            <w:r w:rsidRPr="00477A3E">
              <w:rPr>
                <w:b/>
                <w:sz w:val="28"/>
              </w:rPr>
              <w:t>Competenza chiave europea</w:t>
            </w:r>
            <w:r>
              <w:t xml:space="preserve"> </w:t>
            </w:r>
          </w:p>
        </w:tc>
        <w:tc>
          <w:tcPr>
            <w:tcW w:w="8665" w:type="dxa"/>
            <w:gridSpan w:val="3"/>
            <w:tcBorders>
              <w:bottom w:val="single" w:sz="4" w:space="0" w:color="auto"/>
            </w:tcBorders>
          </w:tcPr>
          <w:p w:rsidR="001F2826" w:rsidRPr="00B5694C" w:rsidRDefault="001F2826" w:rsidP="001F2826">
            <w:pPr>
              <w:numPr>
                <w:ilvl w:val="0"/>
                <w:numId w:val="4"/>
              </w:numPr>
              <w:tabs>
                <w:tab w:val="clear" w:pos="720"/>
                <w:tab w:val="num" w:pos="347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/>
              <w:jc w:val="both"/>
              <w:rPr>
                <w:rFonts w:eastAsia="Batang"/>
                <w:color w:val="FF0000"/>
              </w:rPr>
            </w:pPr>
            <w:r w:rsidRPr="00B5694C">
              <w:rPr>
                <w:rFonts w:eastAsia="Batang"/>
                <w:color w:val="FF0000"/>
              </w:rPr>
              <w:t xml:space="preserve">INDIVIDUARE COLLEGAMENTI E RELAZIONI); </w:t>
            </w:r>
          </w:p>
          <w:p w:rsidR="001F2826" w:rsidRPr="00B5694C" w:rsidRDefault="001F2826" w:rsidP="001F2826">
            <w:pPr>
              <w:numPr>
                <w:ilvl w:val="0"/>
                <w:numId w:val="4"/>
              </w:numPr>
              <w:tabs>
                <w:tab w:val="clear" w:pos="720"/>
                <w:tab w:val="num" w:pos="347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/>
              <w:jc w:val="both"/>
              <w:rPr>
                <w:rFonts w:eastAsia="Batang"/>
                <w:color w:val="FF0000"/>
              </w:rPr>
            </w:pPr>
            <w:r w:rsidRPr="00B5694C">
              <w:rPr>
                <w:rFonts w:eastAsia="Batang"/>
                <w:color w:val="FF0000"/>
              </w:rPr>
              <w:t>IMPARARE A IMPA</w:t>
            </w:r>
            <w:r>
              <w:rPr>
                <w:rFonts w:eastAsia="Batang"/>
                <w:color w:val="FF0000"/>
              </w:rPr>
              <w:t>RARE</w:t>
            </w:r>
            <w:r w:rsidRPr="00B5694C">
              <w:rPr>
                <w:rFonts w:eastAsia="Batang"/>
                <w:color w:val="FF0000"/>
              </w:rPr>
              <w:t>;</w:t>
            </w:r>
          </w:p>
          <w:p w:rsidR="001F2826" w:rsidRPr="00B5694C" w:rsidRDefault="001F2826" w:rsidP="001F2826">
            <w:pPr>
              <w:numPr>
                <w:ilvl w:val="0"/>
                <w:numId w:val="4"/>
              </w:numPr>
              <w:tabs>
                <w:tab w:val="clear" w:pos="720"/>
                <w:tab w:val="num" w:pos="347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/>
              <w:jc w:val="both"/>
              <w:rPr>
                <w:rFonts w:eastAsia="Batang"/>
                <w:color w:val="FF0000"/>
              </w:rPr>
            </w:pPr>
            <w:r w:rsidRPr="00B5694C">
              <w:rPr>
                <w:rFonts w:eastAsia="Batang"/>
                <w:color w:val="FF0000"/>
              </w:rPr>
              <w:t>RISOLVERE PRO</w:t>
            </w:r>
            <w:r>
              <w:rPr>
                <w:rFonts w:eastAsia="Batang"/>
                <w:color w:val="FF0000"/>
              </w:rPr>
              <w:t>BLEMI</w:t>
            </w:r>
            <w:r w:rsidRPr="00B5694C">
              <w:rPr>
                <w:rFonts w:eastAsia="Batang"/>
                <w:color w:val="FF0000"/>
              </w:rPr>
              <w:t>;</w:t>
            </w:r>
          </w:p>
          <w:p w:rsidR="001F2826" w:rsidRPr="00B5694C" w:rsidRDefault="001F2826" w:rsidP="001F2826">
            <w:pPr>
              <w:tabs>
                <w:tab w:val="num" w:pos="347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360" w:hanging="360"/>
              <w:jc w:val="both"/>
              <w:rPr>
                <w:rFonts w:eastAsia="Batang"/>
                <w:color w:val="FF0000"/>
              </w:rPr>
            </w:pPr>
          </w:p>
          <w:p w:rsidR="001F2826" w:rsidRPr="00D15BC7" w:rsidRDefault="001F2826" w:rsidP="002B69B6">
            <w:pPr>
              <w:rPr>
                <w:i/>
              </w:rPr>
            </w:pPr>
          </w:p>
        </w:tc>
      </w:tr>
      <w:tr w:rsidR="00721298" w:rsidTr="00AC50C5">
        <w:tc>
          <w:tcPr>
            <w:tcW w:w="1672" w:type="dxa"/>
            <w:tcBorders>
              <w:bottom w:val="single" w:sz="4" w:space="0" w:color="auto"/>
            </w:tcBorders>
          </w:tcPr>
          <w:p w:rsidR="00721298" w:rsidRDefault="00721298" w:rsidP="002B69B6"/>
        </w:tc>
        <w:tc>
          <w:tcPr>
            <w:tcW w:w="5583" w:type="dxa"/>
            <w:gridSpan w:val="2"/>
            <w:tcBorders>
              <w:bottom w:val="single" w:sz="4" w:space="0" w:color="auto"/>
            </w:tcBorders>
          </w:tcPr>
          <w:p w:rsidR="001F2826" w:rsidRPr="00762AED" w:rsidRDefault="001F2826" w:rsidP="001F2826">
            <w:pPr>
              <w:numPr>
                <w:ilvl w:val="0"/>
                <w:numId w:val="2"/>
              </w:numPr>
              <w:tabs>
                <w:tab w:val="clear" w:pos="786"/>
                <w:tab w:val="left" w:pos="18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180" w:hanging="180"/>
              <w:jc w:val="both"/>
              <w:rPr>
                <w:rFonts w:eastAsia="Batang"/>
              </w:rPr>
            </w:pPr>
            <w:r w:rsidRPr="00762AED">
              <w:rPr>
                <w:rFonts w:eastAsia="Batang"/>
              </w:rPr>
              <w:t xml:space="preserve">SAPER </w:t>
            </w:r>
            <w:r w:rsidRPr="00762AED">
              <w:rPr>
                <w:rFonts w:eastAsia="Batang"/>
                <w:u w:val="single"/>
              </w:rPr>
              <w:t>GENERALIZZARE E ASTRARRE</w:t>
            </w:r>
            <w:r w:rsidRPr="00762AED">
              <w:rPr>
                <w:rFonts w:eastAsia="Batang"/>
              </w:rPr>
              <w:t xml:space="preserve"> </w:t>
            </w:r>
          </w:p>
          <w:p w:rsidR="001F2826" w:rsidRPr="00762AED" w:rsidRDefault="00565DB4" w:rsidP="001F2826">
            <w:pPr>
              <w:numPr>
                <w:ilvl w:val="1"/>
                <w:numId w:val="4"/>
              </w:numPr>
              <w:tabs>
                <w:tab w:val="clear" w:pos="1440"/>
                <w:tab w:val="num" w:pos="3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360" w:hanging="180"/>
              <w:jc w:val="both"/>
              <w:rPr>
                <w:bCs/>
              </w:rPr>
            </w:pPr>
            <w:r w:rsidRPr="00762AED">
              <w:t>A</w:t>
            </w:r>
            <w:r w:rsidR="001F2826" w:rsidRPr="00762AED">
              <w:t>pplicare</w:t>
            </w:r>
            <w:r>
              <w:t xml:space="preserve"> </w:t>
            </w:r>
            <w:r w:rsidR="001F2826" w:rsidRPr="00762AED">
              <w:t>le r</w:t>
            </w:r>
            <w:r w:rsidR="000447D3">
              <w:t>egole a problemi specifici;</w:t>
            </w:r>
          </w:p>
          <w:p w:rsidR="001F2826" w:rsidRPr="00762AED" w:rsidRDefault="00565DB4" w:rsidP="001F2826">
            <w:pPr>
              <w:numPr>
                <w:ilvl w:val="1"/>
                <w:numId w:val="4"/>
              </w:numPr>
              <w:tabs>
                <w:tab w:val="clear" w:pos="1440"/>
                <w:tab w:val="num" w:pos="3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360" w:hanging="180"/>
              <w:jc w:val="both"/>
              <w:rPr>
                <w:bCs/>
              </w:rPr>
            </w:pPr>
            <w:r>
              <w:lastRenderedPageBreak/>
              <w:t>R</w:t>
            </w:r>
            <w:r w:rsidR="001F2826" w:rsidRPr="00762AED">
              <w:t>isalire da problemi s</w:t>
            </w:r>
            <w:r w:rsidR="000447D3">
              <w:t>pecifici a regole generali;</w:t>
            </w:r>
          </w:p>
          <w:p w:rsidR="001F2826" w:rsidRPr="00762AED" w:rsidRDefault="00565DB4" w:rsidP="001F2826">
            <w:pPr>
              <w:numPr>
                <w:ilvl w:val="1"/>
                <w:numId w:val="4"/>
              </w:numPr>
              <w:tabs>
                <w:tab w:val="clear" w:pos="1440"/>
                <w:tab w:val="num" w:pos="3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360" w:hanging="180"/>
              <w:jc w:val="both"/>
              <w:rPr>
                <w:bCs/>
              </w:rPr>
            </w:pPr>
            <w:r>
              <w:t>U</w:t>
            </w:r>
            <w:r w:rsidR="001F2826" w:rsidRPr="00762AED">
              <w:t>tilizzare modelli matematici per la r</w:t>
            </w:r>
            <w:r w:rsidR="001F2826">
              <w:t>isoluzione di problemi;</w:t>
            </w:r>
          </w:p>
          <w:p w:rsidR="001F2826" w:rsidRPr="00762AED" w:rsidRDefault="00565DB4" w:rsidP="001F2826">
            <w:pPr>
              <w:numPr>
                <w:ilvl w:val="1"/>
                <w:numId w:val="4"/>
              </w:numPr>
              <w:tabs>
                <w:tab w:val="clear" w:pos="1440"/>
                <w:tab w:val="num" w:pos="3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360" w:hanging="180"/>
              <w:jc w:val="both"/>
              <w:rPr>
                <w:bCs/>
              </w:rPr>
            </w:pPr>
            <w:r>
              <w:rPr>
                <w:bCs/>
              </w:rPr>
              <w:t>C</w:t>
            </w:r>
            <w:r w:rsidR="001F2826" w:rsidRPr="00762AED">
              <w:rPr>
                <w:bCs/>
              </w:rPr>
              <w:t>onfrontare, analizzare e rappresentare figure geometriche, individuando invari</w:t>
            </w:r>
            <w:r w:rsidR="001F2826">
              <w:rPr>
                <w:bCs/>
              </w:rPr>
              <w:t>anti e relazioni;</w:t>
            </w:r>
          </w:p>
          <w:p w:rsidR="001F2826" w:rsidRPr="00762AED" w:rsidRDefault="00565DB4" w:rsidP="001F2826">
            <w:pPr>
              <w:numPr>
                <w:ilvl w:val="1"/>
                <w:numId w:val="4"/>
              </w:numPr>
              <w:tabs>
                <w:tab w:val="clear" w:pos="1440"/>
                <w:tab w:val="num" w:pos="3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360" w:hanging="180"/>
              <w:jc w:val="both"/>
              <w:rPr>
                <w:bCs/>
              </w:rPr>
            </w:pPr>
            <w:r>
              <w:t>A</w:t>
            </w:r>
            <w:r w:rsidR="001F2826" w:rsidRPr="00762AED">
              <w:t>pplicare il s</w:t>
            </w:r>
            <w:r w:rsidR="001F2826">
              <w:t>istema ipotetico-deduttivo;</w:t>
            </w:r>
          </w:p>
          <w:p w:rsidR="001F2826" w:rsidRPr="00762AED" w:rsidRDefault="001F2826" w:rsidP="001F2826">
            <w:pPr>
              <w:numPr>
                <w:ilvl w:val="0"/>
                <w:numId w:val="2"/>
              </w:numPr>
              <w:tabs>
                <w:tab w:val="clear" w:pos="786"/>
                <w:tab w:val="left" w:pos="18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180" w:hanging="180"/>
              <w:jc w:val="both"/>
              <w:rPr>
                <w:rFonts w:eastAsia="Batang"/>
              </w:rPr>
            </w:pPr>
            <w:r w:rsidRPr="00762AED">
              <w:rPr>
                <w:rFonts w:eastAsia="Batang"/>
              </w:rPr>
              <w:t xml:space="preserve">SAPER </w:t>
            </w:r>
            <w:r w:rsidRPr="00762AED">
              <w:rPr>
                <w:rFonts w:eastAsia="Batang"/>
                <w:u w:val="single"/>
              </w:rPr>
              <w:t>STRUTTURARE</w:t>
            </w:r>
            <w:r w:rsidRPr="00762AED">
              <w:rPr>
                <w:rFonts w:eastAsia="Batang"/>
              </w:rPr>
              <w:t xml:space="preserve"> =</w:t>
            </w:r>
          </w:p>
          <w:p w:rsidR="001F2826" w:rsidRPr="00762AED" w:rsidRDefault="001F2826" w:rsidP="001F2826">
            <w:pPr>
              <w:numPr>
                <w:ilvl w:val="0"/>
                <w:numId w:val="6"/>
              </w:numPr>
              <w:tabs>
                <w:tab w:val="clear" w:pos="786"/>
                <w:tab w:val="left" w:pos="180"/>
                <w:tab w:val="num" w:pos="36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 w:hanging="180"/>
              <w:jc w:val="both"/>
            </w:pPr>
            <w:r w:rsidRPr="00762AED">
              <w:t>Saper utilizzar</w:t>
            </w:r>
            <w:r>
              <w:t>e un linguaggio formale;</w:t>
            </w:r>
          </w:p>
          <w:p w:rsidR="001F2826" w:rsidRPr="00762AED" w:rsidRDefault="001F2826" w:rsidP="001F2826">
            <w:pPr>
              <w:numPr>
                <w:ilvl w:val="0"/>
                <w:numId w:val="6"/>
              </w:numPr>
              <w:tabs>
                <w:tab w:val="clear" w:pos="786"/>
                <w:tab w:val="left" w:pos="180"/>
                <w:tab w:val="num" w:pos="36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 w:hanging="180"/>
              <w:jc w:val="both"/>
              <w:rPr>
                <w:bCs/>
              </w:rPr>
            </w:pPr>
            <w:r w:rsidRPr="00762AED">
              <w:rPr>
                <w:bCs/>
              </w:rPr>
              <w:t>Utilizzare consapevolmente le tecniche e le procedure del calcolo numerico ed algebrico</w:t>
            </w:r>
          </w:p>
          <w:p w:rsidR="00565DB4" w:rsidRDefault="00565DB4" w:rsidP="001F2826">
            <w:pPr>
              <w:numPr>
                <w:ilvl w:val="0"/>
                <w:numId w:val="6"/>
              </w:numPr>
              <w:tabs>
                <w:tab w:val="clear" w:pos="786"/>
                <w:tab w:val="left" w:pos="180"/>
                <w:tab w:val="num" w:pos="36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 w:hanging="180"/>
              <w:jc w:val="both"/>
              <w:rPr>
                <w:rFonts w:eastAsia="Batang"/>
              </w:rPr>
            </w:pPr>
            <w:r>
              <w:t>C</w:t>
            </w:r>
            <w:r w:rsidR="001F2826" w:rsidRPr="00762AED">
              <w:t>onfrontare gli app</w:t>
            </w:r>
            <w:r w:rsidR="001F2826">
              <w:t xml:space="preserve">unti con il libro di testo </w:t>
            </w:r>
          </w:p>
          <w:p w:rsidR="00721298" w:rsidRPr="00565DB4" w:rsidRDefault="00565DB4" w:rsidP="001F2826">
            <w:pPr>
              <w:numPr>
                <w:ilvl w:val="0"/>
                <w:numId w:val="6"/>
              </w:numPr>
              <w:tabs>
                <w:tab w:val="clear" w:pos="786"/>
                <w:tab w:val="left" w:pos="180"/>
                <w:tab w:val="num" w:pos="36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 w:hanging="180"/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>S</w:t>
            </w:r>
            <w:r w:rsidR="001F2826" w:rsidRPr="00565DB4">
              <w:rPr>
                <w:bCs/>
              </w:rPr>
              <w:t>aper confrontare dati cogliendo analogie, differenze</w:t>
            </w:r>
          </w:p>
          <w:p w:rsidR="00721298" w:rsidRDefault="00721298" w:rsidP="002B69B6"/>
          <w:p w:rsidR="00721298" w:rsidRDefault="00721298" w:rsidP="002B69B6"/>
          <w:p w:rsidR="00721298" w:rsidRDefault="00721298" w:rsidP="002B69B6"/>
          <w:p w:rsidR="00721298" w:rsidRDefault="00721298" w:rsidP="002B69B6"/>
          <w:p w:rsidR="00721298" w:rsidRDefault="00721298" w:rsidP="002B69B6"/>
          <w:p w:rsidR="00721298" w:rsidRDefault="00721298" w:rsidP="002B69B6"/>
          <w:p w:rsidR="00721298" w:rsidRDefault="00721298" w:rsidP="002B69B6"/>
        </w:tc>
        <w:tc>
          <w:tcPr>
            <w:tcW w:w="733" w:type="dxa"/>
            <w:tcBorders>
              <w:bottom w:val="single" w:sz="4" w:space="0" w:color="auto"/>
            </w:tcBorders>
          </w:tcPr>
          <w:p w:rsidR="00721298" w:rsidRDefault="00721298" w:rsidP="002B69B6"/>
        </w:tc>
        <w:tc>
          <w:tcPr>
            <w:tcW w:w="7932" w:type="dxa"/>
            <w:gridSpan w:val="2"/>
            <w:tcBorders>
              <w:bottom w:val="single" w:sz="4" w:space="0" w:color="auto"/>
            </w:tcBorders>
          </w:tcPr>
          <w:p w:rsidR="0082701C" w:rsidRDefault="00254B7E" w:rsidP="0082701C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Comprens</w:t>
            </w:r>
            <w:r w:rsidR="009B3CAE">
              <w:rPr>
                <w:sz w:val="20"/>
              </w:rPr>
              <w:t>ione di</w:t>
            </w:r>
            <w:r>
              <w:rPr>
                <w:sz w:val="20"/>
              </w:rPr>
              <w:t xml:space="preserve"> un test (</w:t>
            </w:r>
            <w:r w:rsidR="0082701C">
              <w:rPr>
                <w:sz w:val="20"/>
              </w:rPr>
              <w:t>vero-falso, a risposta multipla, a completamento, …)</w:t>
            </w:r>
          </w:p>
          <w:p w:rsidR="0082701C" w:rsidRPr="009B3CAE" w:rsidRDefault="00254B7E" w:rsidP="009B3CAE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Comprens</w:t>
            </w:r>
            <w:r w:rsidR="009B3CAE">
              <w:rPr>
                <w:sz w:val="20"/>
              </w:rPr>
              <w:t>ione di</w:t>
            </w:r>
            <w:r w:rsidR="0082701C">
              <w:rPr>
                <w:sz w:val="20"/>
              </w:rPr>
              <w:t xml:space="preserve"> un manuale</w:t>
            </w:r>
          </w:p>
          <w:p w:rsidR="0082701C" w:rsidRDefault="00254B7E" w:rsidP="0082701C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Comprens</w:t>
            </w:r>
            <w:r w:rsidR="009B3CAE">
              <w:rPr>
                <w:sz w:val="20"/>
              </w:rPr>
              <w:t>ione del</w:t>
            </w:r>
            <w:r>
              <w:rPr>
                <w:sz w:val="20"/>
              </w:rPr>
              <w:t xml:space="preserve"> </w:t>
            </w:r>
            <w:r w:rsidR="0082701C">
              <w:rPr>
                <w:sz w:val="20"/>
              </w:rPr>
              <w:t>testo di un problema individuando:</w:t>
            </w:r>
          </w:p>
          <w:p w:rsidR="0082701C" w:rsidRDefault="00565DB4" w:rsidP="0082701C">
            <w:pPr>
              <w:numPr>
                <w:ilvl w:val="1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 xml:space="preserve">Ipotesi </w:t>
            </w:r>
            <w:r w:rsidR="0082701C">
              <w:rPr>
                <w:sz w:val="20"/>
              </w:rPr>
              <w:t>e tesi (geometria)</w:t>
            </w:r>
          </w:p>
          <w:p w:rsidR="0082701C" w:rsidRDefault="00565DB4" w:rsidP="0082701C">
            <w:pPr>
              <w:numPr>
                <w:ilvl w:val="1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D</w:t>
            </w:r>
            <w:r w:rsidR="0082701C">
              <w:rPr>
                <w:sz w:val="20"/>
              </w:rPr>
              <w:t>ati</w:t>
            </w:r>
            <w:r>
              <w:rPr>
                <w:sz w:val="20"/>
              </w:rPr>
              <w:t xml:space="preserve"> </w:t>
            </w:r>
            <w:r w:rsidR="0082701C">
              <w:rPr>
                <w:sz w:val="20"/>
              </w:rPr>
              <w:t>in ingresso e dati in uscita</w:t>
            </w:r>
          </w:p>
          <w:p w:rsidR="0082701C" w:rsidRDefault="00565DB4" w:rsidP="0082701C">
            <w:pPr>
              <w:numPr>
                <w:ilvl w:val="1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 xml:space="preserve">Dati </w:t>
            </w:r>
            <w:r w:rsidR="0082701C">
              <w:rPr>
                <w:sz w:val="20"/>
              </w:rPr>
              <w:t>utili o sovrabbondanti</w:t>
            </w:r>
          </w:p>
          <w:p w:rsidR="0082701C" w:rsidRDefault="00565DB4" w:rsidP="0082701C">
            <w:pPr>
              <w:numPr>
                <w:ilvl w:val="1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 xml:space="preserve">Dati </w:t>
            </w:r>
            <w:r w:rsidR="0082701C">
              <w:rPr>
                <w:sz w:val="20"/>
              </w:rPr>
              <w:t>insufficienti per raggiungere l’obiettivo</w:t>
            </w:r>
          </w:p>
          <w:p w:rsidR="0082701C" w:rsidRDefault="0082701C" w:rsidP="0082701C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Comprendere ciò che viene richiesto attraverso il testo di un esercizio</w:t>
            </w:r>
          </w:p>
          <w:p w:rsidR="0082701C" w:rsidRDefault="0082701C" w:rsidP="0082701C">
            <w:pPr>
              <w:numPr>
                <w:ilvl w:val="0"/>
                <w:numId w:val="13"/>
              </w:numPr>
              <w:spacing w:before="60"/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Comprendere le parole e i simboli chiave scritti in un testo (</w:t>
            </w:r>
            <w:r>
              <w:rPr>
                <w:i/>
                <w:iCs/>
                <w:sz w:val="20"/>
              </w:rPr>
              <w:t>teorema, proprietà, definizione</w:t>
            </w:r>
            <w:r>
              <w:rPr>
                <w:sz w:val="20"/>
              </w:rPr>
              <w:t xml:space="preserve">, </w:t>
            </w:r>
            <w:r w:rsidRPr="00CC0BC8">
              <w:rPr>
                <w:position w:val="-10"/>
                <w:sz w:val="20"/>
              </w:rPr>
              <w:object w:dxaOrig="1340" w:dyaOrig="320">
                <v:shape id="_x0000_i1026" type="#_x0000_t75" style="width:66.75pt;height:15.75pt" o:ole="">
                  <v:imagedata r:id="rId11" o:title=""/>
                </v:shape>
                <o:OLEObject Type="Embed" ProgID="Equation.DSMT4" ShapeID="_x0000_i1026" DrawAspect="Content" ObjectID="_1571465182" r:id="rId12"/>
              </w:object>
            </w:r>
            <w:r>
              <w:rPr>
                <w:sz w:val="20"/>
              </w:rPr>
              <w:t>…)</w:t>
            </w:r>
          </w:p>
          <w:p w:rsidR="0082701C" w:rsidRDefault="0082701C" w:rsidP="0082701C">
            <w:pPr>
              <w:numPr>
                <w:ilvl w:val="0"/>
                <w:numId w:val="13"/>
              </w:numPr>
              <w:spacing w:before="60"/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Comprendere rapprese</w:t>
            </w:r>
            <w:r w:rsidR="00254B7E">
              <w:rPr>
                <w:sz w:val="20"/>
              </w:rPr>
              <w:t xml:space="preserve">ntazioni grafiche (diagrammi di </w:t>
            </w:r>
            <w:proofErr w:type="spellStart"/>
            <w:r>
              <w:rPr>
                <w:sz w:val="20"/>
              </w:rPr>
              <w:t>Venn</w:t>
            </w:r>
            <w:proofErr w:type="spellEnd"/>
            <w:r>
              <w:rPr>
                <w:sz w:val="20"/>
              </w:rPr>
              <w:t>, diagrammi ad albero, tabelle, riferimento cartesiano, diagrammi a blocchi,</w:t>
            </w:r>
            <w:r w:rsidR="00254B7E">
              <w:rPr>
                <w:sz w:val="20"/>
              </w:rPr>
              <w:t xml:space="preserve"> </w:t>
            </w:r>
            <w:r>
              <w:rPr>
                <w:sz w:val="20"/>
              </w:rPr>
              <w:t>…)</w:t>
            </w:r>
          </w:p>
          <w:p w:rsidR="0082701C" w:rsidRDefault="0082701C" w:rsidP="0082701C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Comprendere l’interfaccia grafica di un software utilizzato (</w:t>
            </w:r>
            <w:r>
              <w:rPr>
                <w:i/>
                <w:iCs/>
                <w:sz w:val="20"/>
              </w:rPr>
              <w:t xml:space="preserve">cabri, derive, </w:t>
            </w:r>
            <w:proofErr w:type="spellStart"/>
            <w:r>
              <w:rPr>
                <w:i/>
                <w:iCs/>
                <w:sz w:val="20"/>
              </w:rPr>
              <w:t>windows</w:t>
            </w:r>
            <w:proofErr w:type="spellEnd"/>
            <w:r>
              <w:rPr>
                <w:sz w:val="20"/>
              </w:rPr>
              <w:t>), conoscendo il significato di pulsanti, simboli, icone, …</w:t>
            </w:r>
          </w:p>
          <w:p w:rsidR="0082701C" w:rsidRDefault="0082701C" w:rsidP="0082701C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Leggere, comprendere e interpretare un linguaggio formalizzato (simboli, sintassi, significato)</w:t>
            </w:r>
          </w:p>
          <w:p w:rsidR="0082701C" w:rsidRDefault="00565DB4" w:rsidP="0082701C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</w:t>
            </w:r>
            <w:r w:rsidR="0082701C">
              <w:rPr>
                <w:sz w:val="20"/>
              </w:rPr>
              <w:t>ogliere la differenza fra simboli diversi o fra gli stessi simboli usati in contesti diversi (coppia ordinata e insieme binario, ordine delle parentesi, segno “-” es: -</w:t>
            </w:r>
            <w:r w:rsidR="0082701C">
              <w:rPr>
                <w:i/>
                <w:iCs/>
                <w:sz w:val="20"/>
              </w:rPr>
              <w:t>a</w:t>
            </w:r>
            <w:r w:rsidR="0082701C">
              <w:rPr>
                <w:sz w:val="20"/>
              </w:rPr>
              <w:t xml:space="preserve"> e </w:t>
            </w:r>
            <w:r w:rsidR="0082701C">
              <w:rPr>
                <w:i/>
                <w:iCs/>
                <w:sz w:val="20"/>
              </w:rPr>
              <w:t>5-3</w:t>
            </w:r>
            <w:r w:rsidR="0082701C">
              <w:rPr>
                <w:sz w:val="20"/>
              </w:rPr>
              <w:t>)</w:t>
            </w:r>
          </w:p>
          <w:p w:rsidR="0082701C" w:rsidRDefault="00565DB4" w:rsidP="0082701C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</w:t>
            </w:r>
            <w:r w:rsidR="0082701C">
              <w:rPr>
                <w:sz w:val="20"/>
              </w:rPr>
              <w:t>omprendere il significato diverso delle lettere utilizzate (</w:t>
            </w:r>
            <w:r w:rsidR="0082701C">
              <w:rPr>
                <w:i/>
                <w:iCs/>
                <w:sz w:val="20"/>
              </w:rPr>
              <w:t>costanti, incognite, parametri</w:t>
            </w:r>
            <w:r w:rsidR="0082701C">
              <w:rPr>
                <w:sz w:val="20"/>
              </w:rPr>
              <w:t>, …)</w:t>
            </w:r>
          </w:p>
          <w:p w:rsidR="0082701C" w:rsidRPr="0082701C" w:rsidRDefault="00565DB4" w:rsidP="0082701C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</w:t>
            </w:r>
            <w:r w:rsidR="0082701C" w:rsidRPr="0082701C">
              <w:rPr>
                <w:sz w:val="20"/>
              </w:rPr>
              <w:t>omprendere il significato implicito dei linguaggi formali (</w:t>
            </w:r>
            <w:r w:rsidR="00417C17">
              <w:rPr>
                <w:sz w:val="20"/>
              </w:rPr>
              <w:t>es.</w:t>
            </w:r>
            <w:r w:rsidR="0082701C" w:rsidRPr="00CC0BC8">
              <w:rPr>
                <w:position w:val="-24"/>
                <w:sz w:val="20"/>
              </w:rPr>
              <w:object w:dxaOrig="900" w:dyaOrig="620">
                <v:shape id="_x0000_i1027" type="#_x0000_t75" style="width:45pt;height:30.75pt" o:ole="">
                  <v:imagedata r:id="rId13" o:title=""/>
                </v:shape>
                <o:OLEObject Type="Embed" ProgID="Equation.DSMT4" ShapeID="_x0000_i1027" DrawAspect="Content" ObjectID="_1571465183" r:id="rId14"/>
              </w:object>
            </w:r>
            <w:r w:rsidR="0082701C" w:rsidRPr="0082701C">
              <w:rPr>
                <w:sz w:val="20"/>
              </w:rPr>
              <w:t>, operandi, risultati, approssimazioni, linguaggi di programmazione, …)</w:t>
            </w:r>
          </w:p>
          <w:p w:rsidR="0082701C" w:rsidRDefault="00577D6E" w:rsidP="0082701C">
            <w:pPr>
              <w:numPr>
                <w:ilvl w:val="0"/>
                <w:numId w:val="13"/>
              </w:numPr>
              <w:ind w:hanging="357"/>
              <w:jc w:val="both"/>
              <w:rPr>
                <w:sz w:val="20"/>
              </w:rPr>
            </w:pPr>
            <w:r>
              <w:rPr>
                <w:sz w:val="20"/>
              </w:rPr>
              <w:t>C</w:t>
            </w:r>
            <w:r w:rsidR="0082701C">
              <w:rPr>
                <w:sz w:val="20"/>
              </w:rPr>
              <w:t>ogliere il significato delle parentesi:</w:t>
            </w:r>
          </w:p>
          <w:p w:rsidR="00721298" w:rsidRPr="00D15BC7" w:rsidRDefault="00721298" w:rsidP="002B69B6">
            <w:pPr>
              <w:rPr>
                <w:i/>
              </w:rPr>
            </w:pPr>
          </w:p>
        </w:tc>
      </w:tr>
      <w:tr w:rsidR="001F2826" w:rsidTr="002B69B6">
        <w:tc>
          <w:tcPr>
            <w:tcW w:w="7255" w:type="dxa"/>
            <w:gridSpan w:val="3"/>
            <w:tcBorders>
              <w:bottom w:val="single" w:sz="4" w:space="0" w:color="auto"/>
            </w:tcBorders>
          </w:tcPr>
          <w:p w:rsidR="001F2826" w:rsidRDefault="001F2826" w:rsidP="002B69B6">
            <w:r w:rsidRPr="00477A3E">
              <w:rPr>
                <w:b/>
                <w:sz w:val="28"/>
              </w:rPr>
              <w:lastRenderedPageBreak/>
              <w:t>Competenza chiave europea</w:t>
            </w:r>
            <w:r>
              <w:t xml:space="preserve"> </w:t>
            </w:r>
          </w:p>
        </w:tc>
        <w:tc>
          <w:tcPr>
            <w:tcW w:w="8665" w:type="dxa"/>
            <w:gridSpan w:val="3"/>
            <w:tcBorders>
              <w:bottom w:val="single" w:sz="4" w:space="0" w:color="auto"/>
            </w:tcBorders>
          </w:tcPr>
          <w:p w:rsidR="001F2826" w:rsidRPr="00C41C39" w:rsidRDefault="003772F0" w:rsidP="003772F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/>
              <w:jc w:val="both"/>
              <w:rPr>
                <w:rFonts w:eastAsia="Batang"/>
                <w:color w:val="FF0000"/>
              </w:rPr>
            </w:pPr>
            <w:r w:rsidRPr="00C41C39">
              <w:rPr>
                <w:i/>
                <w:color w:val="FF0000"/>
              </w:rPr>
              <w:t>Relazione con gli altri: COMUNICARE</w:t>
            </w:r>
            <w:r w:rsidR="00577D6E">
              <w:rPr>
                <w:i/>
                <w:color w:val="FF0000"/>
              </w:rPr>
              <w:t xml:space="preserve"> </w:t>
            </w:r>
            <w:r w:rsidRPr="00C41C39">
              <w:rPr>
                <w:i/>
                <w:color w:val="FF0000"/>
              </w:rPr>
              <w:t>(comprendere, rappresentare), COLLABORARE E PARTECIPARE; AGIRE IN MODO AUTONOMO E RESPONSABILE</w:t>
            </w:r>
          </w:p>
          <w:p w:rsidR="001F2826" w:rsidRPr="00D15BC7" w:rsidRDefault="001F2826" w:rsidP="002B69B6">
            <w:pPr>
              <w:rPr>
                <w:i/>
              </w:rPr>
            </w:pPr>
          </w:p>
        </w:tc>
      </w:tr>
      <w:tr w:rsidR="001F2826" w:rsidTr="001F2826">
        <w:tc>
          <w:tcPr>
            <w:tcW w:w="1672" w:type="dxa"/>
          </w:tcPr>
          <w:p w:rsidR="001F2826" w:rsidRDefault="001F2826" w:rsidP="002B69B6"/>
        </w:tc>
        <w:tc>
          <w:tcPr>
            <w:tcW w:w="5583" w:type="dxa"/>
            <w:gridSpan w:val="2"/>
          </w:tcPr>
          <w:p w:rsidR="001F2826" w:rsidRDefault="001F2826" w:rsidP="002B69B6"/>
          <w:p w:rsidR="001F2826" w:rsidRPr="00762AED" w:rsidRDefault="001F2826" w:rsidP="001F2826">
            <w:pPr>
              <w:numPr>
                <w:ilvl w:val="0"/>
                <w:numId w:val="2"/>
              </w:numPr>
              <w:tabs>
                <w:tab w:val="clear" w:pos="786"/>
                <w:tab w:val="left" w:pos="18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180" w:hanging="180"/>
              <w:jc w:val="both"/>
              <w:rPr>
                <w:rFonts w:eastAsia="Batang"/>
              </w:rPr>
            </w:pPr>
            <w:r w:rsidRPr="00762AED">
              <w:rPr>
                <w:rFonts w:eastAsia="Batang"/>
              </w:rPr>
              <w:t xml:space="preserve">SAPER </w:t>
            </w:r>
            <w:r w:rsidRPr="00762AED">
              <w:rPr>
                <w:rFonts w:eastAsia="Batang"/>
                <w:u w:val="single"/>
              </w:rPr>
              <w:t>COMUNICARE</w:t>
            </w:r>
            <w:r w:rsidR="009E1ED2">
              <w:rPr>
                <w:rFonts w:eastAsia="Batang"/>
              </w:rPr>
              <w:t xml:space="preserve"> </w:t>
            </w:r>
          </w:p>
          <w:p w:rsidR="001F2826" w:rsidRPr="00762AED" w:rsidRDefault="00577D6E" w:rsidP="001F2826">
            <w:pPr>
              <w:numPr>
                <w:ilvl w:val="0"/>
                <w:numId w:val="8"/>
              </w:numPr>
              <w:tabs>
                <w:tab w:val="num" w:pos="360"/>
              </w:tabs>
              <w:autoSpaceDE w:val="0"/>
              <w:autoSpaceDN w:val="0"/>
              <w:adjustRightInd w:val="0"/>
              <w:ind w:left="360" w:hanging="180"/>
              <w:rPr>
                <w:bCs/>
              </w:rPr>
            </w:pPr>
            <w:r w:rsidRPr="00762AED">
              <w:t>A</w:t>
            </w:r>
            <w:r w:rsidR="001F2826" w:rsidRPr="00762AED">
              <w:t>vere</w:t>
            </w:r>
            <w:r>
              <w:t xml:space="preserve"> </w:t>
            </w:r>
            <w:r w:rsidR="001F2826" w:rsidRPr="00762AED">
              <w:t>un atteggiamento positivo nei confronti de</w:t>
            </w:r>
            <w:r w:rsidR="001F2826">
              <w:t>ll’apprendimento;</w:t>
            </w:r>
            <w:r w:rsidR="001F2826" w:rsidRPr="00762AED">
              <w:rPr>
                <w:bCs/>
              </w:rPr>
              <w:t xml:space="preserve"> </w:t>
            </w:r>
          </w:p>
          <w:p w:rsidR="001F2826" w:rsidRPr="00762AED" w:rsidRDefault="00577D6E" w:rsidP="001F2826">
            <w:pPr>
              <w:numPr>
                <w:ilvl w:val="0"/>
                <w:numId w:val="8"/>
              </w:numPr>
              <w:tabs>
                <w:tab w:val="left" w:pos="180"/>
                <w:tab w:val="num" w:pos="36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360" w:hanging="180"/>
              <w:jc w:val="both"/>
            </w:pPr>
            <w:r w:rsidRPr="00762AED">
              <w:t>E</w:t>
            </w:r>
            <w:r w:rsidR="001F2826" w:rsidRPr="00762AED">
              <w:t>sporre</w:t>
            </w:r>
            <w:r>
              <w:t xml:space="preserve"> </w:t>
            </w:r>
            <w:r w:rsidR="001F2826" w:rsidRPr="00762AED">
              <w:t xml:space="preserve">e/o comunicare oralmente e per iscritto in </w:t>
            </w:r>
            <w:r w:rsidR="001F2826" w:rsidRPr="00762AED">
              <w:lastRenderedPageBreak/>
              <w:t>modo chiaro, corretto e consequenziale gl</w:t>
            </w:r>
            <w:r w:rsidR="001F2826">
              <w:t>i argomenti teorici trattati;</w:t>
            </w:r>
          </w:p>
          <w:p w:rsidR="001F2826" w:rsidRPr="00762AED" w:rsidRDefault="00577D6E" w:rsidP="001F2826">
            <w:pPr>
              <w:numPr>
                <w:ilvl w:val="0"/>
                <w:numId w:val="8"/>
              </w:numPr>
              <w:tabs>
                <w:tab w:val="num" w:pos="360"/>
              </w:tabs>
              <w:autoSpaceDE w:val="0"/>
              <w:autoSpaceDN w:val="0"/>
              <w:adjustRightInd w:val="0"/>
              <w:ind w:left="360" w:hanging="180"/>
            </w:pPr>
            <w:r>
              <w:rPr>
                <w:bCs/>
              </w:rPr>
              <w:t xml:space="preserve">Usare </w:t>
            </w:r>
            <w:r w:rsidR="001F2826" w:rsidRPr="00762AED">
              <w:rPr>
                <w:bCs/>
              </w:rPr>
              <w:t xml:space="preserve">gli strumenti espressivi ed argomentativi per gestire l’interazione comunicativa verbale, orale, scritta e/o grafica, </w:t>
            </w:r>
            <w:r w:rsidR="001F2826">
              <w:rPr>
                <w:bCs/>
              </w:rPr>
              <w:t>in contesti scientifici;</w:t>
            </w:r>
          </w:p>
          <w:p w:rsidR="001F2826" w:rsidRPr="00762AED" w:rsidRDefault="00577D6E" w:rsidP="001F2826">
            <w:pPr>
              <w:numPr>
                <w:ilvl w:val="0"/>
                <w:numId w:val="8"/>
              </w:numPr>
              <w:tabs>
                <w:tab w:val="left" w:pos="180"/>
                <w:tab w:val="num" w:pos="36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360" w:hanging="180"/>
              <w:jc w:val="both"/>
            </w:pPr>
            <w:r w:rsidRPr="00762AED">
              <w:t>U</w:t>
            </w:r>
            <w:r w:rsidR="001F2826" w:rsidRPr="00762AED">
              <w:t>tilizzare</w:t>
            </w:r>
            <w:r>
              <w:t xml:space="preserve"> </w:t>
            </w:r>
            <w:r w:rsidR="001F2826" w:rsidRPr="00762AED">
              <w:t>la terminologia specifica della materia ed i lin</w:t>
            </w:r>
            <w:r w:rsidR="001F2826">
              <w:t>guaggi formali previsti</w:t>
            </w:r>
            <w:r>
              <w:t>.</w:t>
            </w:r>
          </w:p>
          <w:p w:rsidR="001F2826" w:rsidRDefault="001F2826" w:rsidP="002B69B6"/>
          <w:p w:rsidR="001F2826" w:rsidRDefault="001F2826" w:rsidP="002B69B6"/>
          <w:p w:rsidR="001F2826" w:rsidRDefault="001F2826" w:rsidP="002B69B6"/>
          <w:p w:rsidR="001F2826" w:rsidRDefault="001F2826" w:rsidP="002B69B6"/>
          <w:p w:rsidR="001F2826" w:rsidRDefault="001F2826" w:rsidP="002B69B6"/>
        </w:tc>
        <w:tc>
          <w:tcPr>
            <w:tcW w:w="733" w:type="dxa"/>
          </w:tcPr>
          <w:p w:rsidR="001F2826" w:rsidRDefault="001F2826" w:rsidP="002B69B6"/>
        </w:tc>
        <w:tc>
          <w:tcPr>
            <w:tcW w:w="7932" w:type="dxa"/>
            <w:gridSpan w:val="2"/>
          </w:tcPr>
          <w:p w:rsidR="0082701C" w:rsidRDefault="0082701C" w:rsidP="0082701C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Rispondere a domande specifiche anche poste ai compagni</w:t>
            </w:r>
          </w:p>
          <w:p w:rsidR="0082701C" w:rsidRDefault="0082701C" w:rsidP="0082701C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Individuare il valore di verità di un enunciato proposto (vero – falso)</w:t>
            </w:r>
          </w:p>
          <w:p w:rsidR="0082701C" w:rsidRDefault="0082701C" w:rsidP="0082701C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Prendere appunti durante l’esposizione verbale dell’insegnante e/o dei compagni cercando di cogliere gli aspetti essenziali</w:t>
            </w:r>
          </w:p>
          <w:p w:rsidR="0082701C" w:rsidRDefault="0082701C" w:rsidP="0082701C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 xml:space="preserve">Comprendere e rielaborare quanto ascoltato in classe durante le attività didattiche </w:t>
            </w:r>
            <w:r>
              <w:rPr>
                <w:sz w:val="20"/>
              </w:rPr>
              <w:lastRenderedPageBreak/>
              <w:t>(lezione, dialogo, comunicazione, …)</w:t>
            </w:r>
          </w:p>
          <w:p w:rsidR="0082701C" w:rsidRDefault="0082701C" w:rsidP="0082701C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Individuare le parole chiave (</w:t>
            </w:r>
            <w:r>
              <w:rPr>
                <w:i/>
                <w:iCs/>
                <w:sz w:val="20"/>
              </w:rPr>
              <w:t>teorema, enunciato, definizione</w:t>
            </w:r>
            <w:r>
              <w:rPr>
                <w:sz w:val="20"/>
              </w:rPr>
              <w:t>,</w:t>
            </w:r>
            <w:r w:rsidR="00254B7E">
              <w:rPr>
                <w:sz w:val="20"/>
              </w:rPr>
              <w:t xml:space="preserve"> </w:t>
            </w:r>
            <w:r>
              <w:rPr>
                <w:sz w:val="20"/>
              </w:rPr>
              <w:t>…)</w:t>
            </w:r>
          </w:p>
          <w:p w:rsidR="0082701C" w:rsidRDefault="0082701C" w:rsidP="0082701C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Individuare obiettivi espliciti e impliciti di un discorso o di una spiegazione</w:t>
            </w:r>
          </w:p>
          <w:p w:rsidR="0082701C" w:rsidRDefault="0082701C" w:rsidP="0082701C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Cogliere il valore di verità di quesiti o enunciati proposti, anche se presentati in modo diverso</w:t>
            </w:r>
          </w:p>
          <w:p w:rsidR="0082701C" w:rsidRDefault="0082701C" w:rsidP="0082701C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Completare proposizioni</w:t>
            </w:r>
          </w:p>
          <w:p w:rsidR="0082701C" w:rsidRDefault="0082701C" w:rsidP="0082701C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Comprendere il significato di alcune espressioni fondamentali (</w:t>
            </w:r>
            <w:r>
              <w:rPr>
                <w:i/>
                <w:iCs/>
                <w:sz w:val="20"/>
              </w:rPr>
              <w:t>almeno, solo, tutti e soli, è necessario, è sufficiente, piccolo a pi</w:t>
            </w:r>
            <w:r w:rsidR="00254B7E">
              <w:rPr>
                <w:i/>
                <w:iCs/>
                <w:sz w:val="20"/>
              </w:rPr>
              <w:t xml:space="preserve">acere, </w:t>
            </w:r>
            <w:r>
              <w:rPr>
                <w:i/>
                <w:iCs/>
                <w:sz w:val="20"/>
              </w:rPr>
              <w:t>grande a piacere</w:t>
            </w:r>
            <w:r w:rsidR="00254B7E">
              <w:rPr>
                <w:i/>
                <w:iCs/>
                <w:sz w:val="20"/>
              </w:rPr>
              <w:t>,</w:t>
            </w:r>
            <w:r>
              <w:rPr>
                <w:sz w:val="20"/>
              </w:rPr>
              <w:t xml:space="preserve"> …</w:t>
            </w:r>
            <w:r w:rsidR="00254B7E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)</w:t>
            </w:r>
          </w:p>
          <w:p w:rsidR="0082701C" w:rsidRDefault="0082701C" w:rsidP="0082701C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 xml:space="preserve">Comprendere la differenza fra </w:t>
            </w:r>
            <w:r>
              <w:rPr>
                <w:i/>
                <w:iCs/>
                <w:sz w:val="20"/>
              </w:rPr>
              <w:t>esempio</w:t>
            </w:r>
            <w:r>
              <w:rPr>
                <w:sz w:val="20"/>
              </w:rPr>
              <w:t xml:space="preserve"> e </w:t>
            </w:r>
            <w:r>
              <w:rPr>
                <w:i/>
                <w:sz w:val="20"/>
              </w:rPr>
              <w:t>controesempio</w:t>
            </w:r>
            <w:r>
              <w:rPr>
                <w:sz w:val="20"/>
              </w:rPr>
              <w:t xml:space="preserve"> (dal numero elevato di esempi non si può dedurre il generale mentre dalla verità di un </w:t>
            </w:r>
            <w:r>
              <w:rPr>
                <w:i/>
                <w:sz w:val="20"/>
              </w:rPr>
              <w:t>controesempio</w:t>
            </w:r>
            <w:r>
              <w:rPr>
                <w:sz w:val="20"/>
              </w:rPr>
              <w:t xml:space="preserve"> si può affermare che non vale in generale)</w:t>
            </w:r>
          </w:p>
          <w:p w:rsidR="0082701C" w:rsidRDefault="00254B7E" w:rsidP="0082701C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 xml:space="preserve">Cogliere i </w:t>
            </w:r>
            <w:r w:rsidR="0082701C">
              <w:rPr>
                <w:sz w:val="20"/>
              </w:rPr>
              <w:t xml:space="preserve">messaggi non espliciti (deducibili dall’intonazione della voce o dalla natura delle formule: es. data una formula, dedurre i legami fra variabili, la differenza fra variabili e parametri…) </w:t>
            </w:r>
          </w:p>
          <w:p w:rsidR="0082701C" w:rsidRDefault="0082701C" w:rsidP="0082701C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Riconoscere la struttura logica di un enunciato (</w:t>
            </w:r>
            <w:r>
              <w:rPr>
                <w:i/>
                <w:iCs/>
                <w:sz w:val="20"/>
              </w:rPr>
              <w:t>e, o, implicazione</w:t>
            </w:r>
            <w:r>
              <w:rPr>
                <w:sz w:val="20"/>
              </w:rPr>
              <w:t>,</w:t>
            </w:r>
            <w:r w:rsidR="00254B7E">
              <w:rPr>
                <w:sz w:val="20"/>
              </w:rPr>
              <w:t xml:space="preserve"> </w:t>
            </w:r>
            <w:r>
              <w:rPr>
                <w:sz w:val="20"/>
              </w:rPr>
              <w:t>…)</w:t>
            </w:r>
          </w:p>
          <w:p w:rsidR="0082701C" w:rsidRDefault="0082701C" w:rsidP="0082701C">
            <w:pPr>
              <w:numPr>
                <w:ilvl w:val="0"/>
                <w:numId w:val="11"/>
              </w:numPr>
              <w:ind w:left="714" w:hanging="357"/>
              <w:jc w:val="both"/>
              <w:rPr>
                <w:sz w:val="20"/>
              </w:rPr>
            </w:pPr>
            <w:r>
              <w:rPr>
                <w:sz w:val="20"/>
              </w:rPr>
              <w:t>Cogliere nel</w:t>
            </w:r>
            <w:r w:rsidR="00254B7E">
              <w:rPr>
                <w:sz w:val="20"/>
              </w:rPr>
              <w:t>le funzioni il valore della</w:t>
            </w:r>
            <w:r>
              <w:rPr>
                <w:sz w:val="20"/>
              </w:rPr>
              <w:t xml:space="preserve"> preposizione </w:t>
            </w:r>
            <w:r>
              <w:rPr>
                <w:i/>
                <w:iCs/>
                <w:sz w:val="20"/>
              </w:rPr>
              <w:t>di</w:t>
            </w:r>
            <w:r>
              <w:rPr>
                <w:sz w:val="20"/>
              </w:rPr>
              <w:t>, che le contrassegna (</w:t>
            </w:r>
            <w:r>
              <w:rPr>
                <w:i/>
                <w:iCs/>
                <w:sz w:val="20"/>
              </w:rPr>
              <w:t>radice quadrata di 3, seno di x</w:t>
            </w:r>
            <w:r w:rsidR="00254B7E">
              <w:rPr>
                <w:i/>
                <w:iCs/>
                <w:sz w:val="20"/>
              </w:rPr>
              <w:t xml:space="preserve">, </w:t>
            </w:r>
            <w:r>
              <w:rPr>
                <w:i/>
                <w:iCs/>
                <w:sz w:val="20"/>
              </w:rPr>
              <w:t>…),</w:t>
            </w:r>
            <w:r>
              <w:rPr>
                <w:sz w:val="20"/>
              </w:rPr>
              <w:t xml:space="preserve"> distinguendolo dal significato del </w:t>
            </w:r>
            <w:r>
              <w:rPr>
                <w:i/>
                <w:iCs/>
                <w:sz w:val="20"/>
              </w:rPr>
              <w:t>di</w:t>
            </w:r>
            <w:r>
              <w:rPr>
                <w:sz w:val="20"/>
              </w:rPr>
              <w:t xml:space="preserve"> moltiplicativo (3/4 </w:t>
            </w:r>
            <w:r>
              <w:rPr>
                <w:i/>
                <w:sz w:val="20"/>
              </w:rPr>
              <w:t xml:space="preserve">di </w:t>
            </w:r>
            <w:r>
              <w:rPr>
                <w:sz w:val="20"/>
              </w:rPr>
              <w:t xml:space="preserve">x </w:t>
            </w:r>
          </w:p>
          <w:p w:rsidR="001F2826" w:rsidRPr="00D15BC7" w:rsidRDefault="001F2826" w:rsidP="0082701C">
            <w:pPr>
              <w:jc w:val="both"/>
              <w:rPr>
                <w:i/>
              </w:rPr>
            </w:pPr>
          </w:p>
        </w:tc>
      </w:tr>
      <w:tr w:rsidR="001F2826" w:rsidTr="002B69B6">
        <w:tc>
          <w:tcPr>
            <w:tcW w:w="7255" w:type="dxa"/>
            <w:gridSpan w:val="3"/>
          </w:tcPr>
          <w:p w:rsidR="001F2826" w:rsidRDefault="001F2826" w:rsidP="002B69B6">
            <w:r w:rsidRPr="00477A3E">
              <w:rPr>
                <w:b/>
                <w:sz w:val="28"/>
              </w:rPr>
              <w:lastRenderedPageBreak/>
              <w:t>Competenza chiave europea</w:t>
            </w:r>
          </w:p>
        </w:tc>
        <w:tc>
          <w:tcPr>
            <w:tcW w:w="8665" w:type="dxa"/>
            <w:gridSpan w:val="3"/>
          </w:tcPr>
          <w:p w:rsidR="00254B7E" w:rsidRDefault="001F2826" w:rsidP="001F2826">
            <w:pPr>
              <w:numPr>
                <w:ilvl w:val="0"/>
                <w:numId w:val="10"/>
              </w:numPr>
              <w:tabs>
                <w:tab w:val="clear" w:pos="720"/>
                <w:tab w:val="num" w:pos="347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/>
              <w:jc w:val="both"/>
              <w:rPr>
                <w:rFonts w:eastAsia="Batang"/>
                <w:color w:val="FF0000"/>
              </w:rPr>
            </w:pPr>
            <w:r w:rsidRPr="00B5694C">
              <w:rPr>
                <w:rFonts w:eastAsia="Batang"/>
                <w:color w:val="FF0000"/>
              </w:rPr>
              <w:t>ACQUISIRE E INTERPRETARE L’INFORMAZIONE</w:t>
            </w:r>
          </w:p>
          <w:p w:rsidR="001F2826" w:rsidRPr="00254B7E" w:rsidRDefault="001F2826" w:rsidP="001F2826">
            <w:pPr>
              <w:numPr>
                <w:ilvl w:val="0"/>
                <w:numId w:val="10"/>
              </w:numPr>
              <w:tabs>
                <w:tab w:val="clear" w:pos="720"/>
                <w:tab w:val="num" w:pos="347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/>
              <w:jc w:val="both"/>
              <w:rPr>
                <w:rFonts w:eastAsia="Batang"/>
                <w:color w:val="FF0000"/>
              </w:rPr>
            </w:pPr>
            <w:r w:rsidRPr="00254B7E">
              <w:rPr>
                <w:rFonts w:eastAsia="Batang"/>
                <w:color w:val="FF0000"/>
              </w:rPr>
              <w:t xml:space="preserve"> COMUNICARE </w:t>
            </w:r>
          </w:p>
        </w:tc>
      </w:tr>
      <w:tr w:rsidR="001F2826" w:rsidTr="00AC50C5">
        <w:tc>
          <w:tcPr>
            <w:tcW w:w="1672" w:type="dxa"/>
            <w:tcBorders>
              <w:bottom w:val="single" w:sz="4" w:space="0" w:color="auto"/>
            </w:tcBorders>
          </w:tcPr>
          <w:p w:rsidR="001F2826" w:rsidRDefault="001F2826" w:rsidP="002B69B6"/>
        </w:tc>
        <w:tc>
          <w:tcPr>
            <w:tcW w:w="5583" w:type="dxa"/>
            <w:gridSpan w:val="2"/>
            <w:tcBorders>
              <w:bottom w:val="single" w:sz="4" w:space="0" w:color="auto"/>
            </w:tcBorders>
          </w:tcPr>
          <w:p w:rsidR="001F2826" w:rsidRPr="00762AED" w:rsidRDefault="001F2826" w:rsidP="001F2826">
            <w:pPr>
              <w:numPr>
                <w:ilvl w:val="0"/>
                <w:numId w:val="2"/>
              </w:numPr>
              <w:tabs>
                <w:tab w:val="clear" w:pos="786"/>
                <w:tab w:val="left" w:pos="18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180" w:hanging="180"/>
              <w:jc w:val="both"/>
              <w:rPr>
                <w:rFonts w:eastAsia="Batang"/>
              </w:rPr>
            </w:pPr>
            <w:r w:rsidRPr="00762AED">
              <w:rPr>
                <w:rFonts w:eastAsia="Batang"/>
              </w:rPr>
              <w:t xml:space="preserve">SAPER </w:t>
            </w:r>
            <w:r w:rsidRPr="00762AED">
              <w:rPr>
                <w:rFonts w:eastAsia="Batang"/>
                <w:u w:val="single"/>
              </w:rPr>
              <w:t xml:space="preserve">TRADURRE </w:t>
            </w:r>
            <w:r w:rsidRPr="00762AED">
              <w:rPr>
                <w:rFonts w:eastAsia="Batang"/>
              </w:rPr>
              <w:t>(passare</w:t>
            </w:r>
            <w:r w:rsidR="009E1ED2">
              <w:rPr>
                <w:rFonts w:eastAsia="Batang"/>
              </w:rPr>
              <w:t xml:space="preserve"> da un linguaggio a un altro) </w:t>
            </w:r>
          </w:p>
          <w:p w:rsidR="001F2826" w:rsidRPr="00762AED" w:rsidRDefault="00577D6E" w:rsidP="001F2826">
            <w:pPr>
              <w:numPr>
                <w:ilvl w:val="0"/>
                <w:numId w:val="9"/>
              </w:numPr>
              <w:tabs>
                <w:tab w:val="clear" w:pos="786"/>
                <w:tab w:val="num" w:pos="36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 w:hanging="180"/>
              <w:jc w:val="both"/>
              <w:rPr>
                <w:rFonts w:eastAsia="Batang"/>
              </w:rPr>
            </w:pPr>
            <w:r>
              <w:rPr>
                <w:bCs/>
              </w:rPr>
              <w:t>C</w:t>
            </w:r>
            <w:r w:rsidR="001F2826" w:rsidRPr="00762AED">
              <w:rPr>
                <w:bCs/>
              </w:rPr>
              <w:t>onfrontare, analizzare, rappresentare figure geometriche, individuando invari</w:t>
            </w:r>
            <w:r w:rsidR="001F2826">
              <w:rPr>
                <w:bCs/>
              </w:rPr>
              <w:t xml:space="preserve">anti e relazioni </w:t>
            </w:r>
          </w:p>
          <w:p w:rsidR="001F2826" w:rsidRPr="00762AED" w:rsidRDefault="00577D6E" w:rsidP="001F2826">
            <w:pPr>
              <w:numPr>
                <w:ilvl w:val="0"/>
                <w:numId w:val="9"/>
              </w:numPr>
              <w:tabs>
                <w:tab w:val="clear" w:pos="786"/>
                <w:tab w:val="num" w:pos="36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 w:hanging="180"/>
              <w:jc w:val="both"/>
              <w:rPr>
                <w:rFonts w:eastAsia="Batang"/>
              </w:rPr>
            </w:pPr>
            <w:r>
              <w:rPr>
                <w:bCs/>
              </w:rPr>
              <w:t>C</w:t>
            </w:r>
            <w:r w:rsidR="001F2826" w:rsidRPr="00762AED">
              <w:rPr>
                <w:bCs/>
              </w:rPr>
              <w:t>onvertire dati e problemi da linguaggio naturale a linguaggi formali (=formalizzare enunciati) e viceversa o da un linguaggio form</w:t>
            </w:r>
            <w:r w:rsidR="001F2826">
              <w:rPr>
                <w:bCs/>
              </w:rPr>
              <w:t>ale a d un altro.</w:t>
            </w:r>
          </w:p>
          <w:p w:rsidR="001F2826" w:rsidRDefault="001F2826" w:rsidP="002B69B6"/>
        </w:tc>
        <w:tc>
          <w:tcPr>
            <w:tcW w:w="733" w:type="dxa"/>
            <w:tcBorders>
              <w:bottom w:val="single" w:sz="4" w:space="0" w:color="auto"/>
            </w:tcBorders>
          </w:tcPr>
          <w:p w:rsidR="001F2826" w:rsidRDefault="001F2826" w:rsidP="002B69B6"/>
        </w:tc>
        <w:tc>
          <w:tcPr>
            <w:tcW w:w="7932" w:type="dxa"/>
            <w:gridSpan w:val="2"/>
            <w:tcBorders>
              <w:bottom w:val="single" w:sz="4" w:space="0" w:color="auto"/>
            </w:tcBorders>
          </w:tcPr>
          <w:p w:rsidR="0082701C" w:rsidRDefault="00577D6E" w:rsidP="0082701C">
            <w:pPr>
              <w:numPr>
                <w:ilvl w:val="0"/>
                <w:numId w:val="14"/>
              </w:numPr>
              <w:tabs>
                <w:tab w:val="clear" w:pos="1080"/>
                <w:tab w:val="num" w:pos="470"/>
              </w:tabs>
              <w:spacing w:before="60"/>
              <w:ind w:left="470"/>
              <w:jc w:val="both"/>
              <w:rPr>
                <w:sz w:val="20"/>
              </w:rPr>
            </w:pPr>
            <w:r>
              <w:rPr>
                <w:sz w:val="20"/>
              </w:rPr>
              <w:t>I</w:t>
            </w:r>
            <w:r w:rsidR="0082701C">
              <w:rPr>
                <w:sz w:val="20"/>
              </w:rPr>
              <w:t>ndividuare la formula che esprima una relazione fra elementi di un insieme</w:t>
            </w:r>
          </w:p>
          <w:p w:rsidR="0082701C" w:rsidRDefault="00577D6E" w:rsidP="0082701C">
            <w:pPr>
              <w:numPr>
                <w:ilvl w:val="0"/>
                <w:numId w:val="14"/>
              </w:numPr>
              <w:tabs>
                <w:tab w:val="clear" w:pos="1080"/>
                <w:tab w:val="num" w:pos="470"/>
              </w:tabs>
              <w:spacing w:before="60"/>
              <w:ind w:left="470"/>
              <w:jc w:val="both"/>
              <w:rPr>
                <w:sz w:val="20"/>
              </w:rPr>
            </w:pPr>
            <w:r>
              <w:rPr>
                <w:sz w:val="20"/>
              </w:rPr>
              <w:t>D</w:t>
            </w:r>
            <w:r w:rsidR="0082701C">
              <w:rPr>
                <w:sz w:val="20"/>
              </w:rPr>
              <w:t>istinguere in un’equazione letterale i parametri da discutere e le incognite da calcolare</w:t>
            </w:r>
          </w:p>
          <w:p w:rsidR="0082701C" w:rsidRDefault="00577D6E" w:rsidP="0082701C">
            <w:pPr>
              <w:numPr>
                <w:ilvl w:val="0"/>
                <w:numId w:val="14"/>
              </w:numPr>
              <w:tabs>
                <w:tab w:val="clear" w:pos="1080"/>
                <w:tab w:val="num" w:pos="470"/>
              </w:tabs>
              <w:spacing w:before="60"/>
              <w:ind w:left="470"/>
              <w:jc w:val="both"/>
              <w:rPr>
                <w:sz w:val="20"/>
              </w:rPr>
            </w:pPr>
            <w:r>
              <w:rPr>
                <w:sz w:val="20"/>
              </w:rPr>
              <w:t>I</w:t>
            </w:r>
            <w:r w:rsidR="0082701C">
              <w:rPr>
                <w:sz w:val="20"/>
              </w:rPr>
              <w:t xml:space="preserve">ndividuare gli elementi di una classe in base alle proprietà dichiarate: es. poligoni regolari, parallelogrammi … </w:t>
            </w:r>
          </w:p>
          <w:p w:rsidR="0082701C" w:rsidRDefault="00577D6E" w:rsidP="0082701C">
            <w:pPr>
              <w:numPr>
                <w:ilvl w:val="0"/>
                <w:numId w:val="14"/>
              </w:numPr>
              <w:tabs>
                <w:tab w:val="clear" w:pos="1080"/>
                <w:tab w:val="num" w:pos="470"/>
              </w:tabs>
              <w:spacing w:before="60"/>
              <w:ind w:left="470"/>
              <w:jc w:val="both"/>
              <w:rPr>
                <w:sz w:val="20"/>
              </w:rPr>
            </w:pPr>
            <w:r>
              <w:rPr>
                <w:sz w:val="20"/>
              </w:rPr>
              <w:t>C</w:t>
            </w:r>
            <w:r w:rsidR="0082701C">
              <w:rPr>
                <w:sz w:val="20"/>
              </w:rPr>
              <w:t>lassificare i polinomi in base al numero dei termini, al numero delle lettere, al grado, …</w:t>
            </w:r>
          </w:p>
          <w:p w:rsidR="0082701C" w:rsidRDefault="00577D6E" w:rsidP="0082701C">
            <w:pPr>
              <w:numPr>
                <w:ilvl w:val="0"/>
                <w:numId w:val="14"/>
              </w:numPr>
              <w:tabs>
                <w:tab w:val="clear" w:pos="1080"/>
                <w:tab w:val="num" w:pos="470"/>
              </w:tabs>
              <w:spacing w:before="60"/>
              <w:ind w:left="470"/>
              <w:jc w:val="both"/>
              <w:rPr>
                <w:sz w:val="20"/>
              </w:rPr>
            </w:pPr>
            <w:r>
              <w:rPr>
                <w:sz w:val="20"/>
              </w:rPr>
              <w:t>C</w:t>
            </w:r>
            <w:r w:rsidR="0082701C">
              <w:rPr>
                <w:sz w:val="20"/>
              </w:rPr>
              <w:t>lassificare un’equazione, una disequazione, un sistema in base al numero delle incognite, al grado …</w:t>
            </w:r>
          </w:p>
          <w:p w:rsidR="0082701C" w:rsidRDefault="00577D6E" w:rsidP="0082701C">
            <w:pPr>
              <w:numPr>
                <w:ilvl w:val="0"/>
                <w:numId w:val="14"/>
              </w:numPr>
              <w:tabs>
                <w:tab w:val="clear" w:pos="1080"/>
                <w:tab w:val="num" w:pos="470"/>
              </w:tabs>
              <w:spacing w:before="60"/>
              <w:ind w:left="470"/>
              <w:jc w:val="both"/>
              <w:rPr>
                <w:sz w:val="20"/>
              </w:rPr>
            </w:pPr>
            <w:r>
              <w:rPr>
                <w:sz w:val="20"/>
              </w:rPr>
              <w:t>D</w:t>
            </w:r>
            <w:r w:rsidR="0082701C">
              <w:rPr>
                <w:sz w:val="20"/>
              </w:rPr>
              <w:t>imostrare un luogo geometrico</w:t>
            </w:r>
          </w:p>
          <w:p w:rsidR="00254B7E" w:rsidRDefault="00577D6E" w:rsidP="00254B7E">
            <w:pPr>
              <w:numPr>
                <w:ilvl w:val="0"/>
                <w:numId w:val="14"/>
              </w:numPr>
              <w:tabs>
                <w:tab w:val="clear" w:pos="1080"/>
                <w:tab w:val="num" w:pos="470"/>
              </w:tabs>
              <w:spacing w:before="60"/>
              <w:ind w:left="470"/>
              <w:jc w:val="both"/>
              <w:rPr>
                <w:sz w:val="20"/>
              </w:rPr>
            </w:pPr>
            <w:r>
              <w:rPr>
                <w:sz w:val="20"/>
              </w:rPr>
              <w:t>V</w:t>
            </w:r>
            <w:r w:rsidR="0082701C">
              <w:rPr>
                <w:sz w:val="20"/>
              </w:rPr>
              <w:t>erificare che da un’implicazione vera non si può dedurre la verità della sua inversa</w:t>
            </w:r>
          </w:p>
          <w:p w:rsidR="00254B7E" w:rsidRPr="00254B7E" w:rsidRDefault="00577D6E" w:rsidP="00254B7E">
            <w:pPr>
              <w:numPr>
                <w:ilvl w:val="0"/>
                <w:numId w:val="14"/>
              </w:numPr>
              <w:tabs>
                <w:tab w:val="clear" w:pos="1080"/>
                <w:tab w:val="num" w:pos="470"/>
              </w:tabs>
              <w:spacing w:before="60"/>
              <w:ind w:left="470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U</w:t>
            </w:r>
            <w:r w:rsidR="00254B7E" w:rsidRPr="00254B7E">
              <w:rPr>
                <w:sz w:val="20"/>
              </w:rPr>
              <w:t xml:space="preserve">tilizzare </w:t>
            </w:r>
            <w:r w:rsidR="0082701C" w:rsidRPr="00254B7E">
              <w:rPr>
                <w:sz w:val="20"/>
              </w:rPr>
              <w:t>un congruo numero di esempi numerici prima di ricavare una proprietà utilizzando le lettere</w:t>
            </w:r>
          </w:p>
          <w:p w:rsidR="001F2826" w:rsidRPr="00254B7E" w:rsidRDefault="00577D6E" w:rsidP="0082701C">
            <w:pPr>
              <w:numPr>
                <w:ilvl w:val="0"/>
                <w:numId w:val="14"/>
              </w:numPr>
              <w:tabs>
                <w:tab w:val="clear" w:pos="1080"/>
                <w:tab w:val="num" w:pos="470"/>
              </w:tabs>
              <w:spacing w:before="60"/>
              <w:ind w:left="470"/>
              <w:jc w:val="both"/>
              <w:rPr>
                <w:sz w:val="20"/>
              </w:rPr>
            </w:pPr>
            <w:r>
              <w:rPr>
                <w:sz w:val="20"/>
              </w:rPr>
              <w:t>E</w:t>
            </w:r>
            <w:r w:rsidR="0082701C" w:rsidRPr="00254B7E">
              <w:rPr>
                <w:sz w:val="20"/>
              </w:rPr>
              <w:t>sporre (tradurre) il significato della percentuale (in riferimento alle proporzioni</w:t>
            </w:r>
          </w:p>
        </w:tc>
      </w:tr>
    </w:tbl>
    <w:p w:rsidR="00D15BC7" w:rsidRDefault="00D15BC7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46"/>
        <w:gridCol w:w="2977"/>
        <w:gridCol w:w="2835"/>
        <w:gridCol w:w="760"/>
        <w:gridCol w:w="4785"/>
        <w:gridCol w:w="3491"/>
      </w:tblGrid>
      <w:tr w:rsidR="002958B8" w:rsidRPr="00C82F2D" w:rsidTr="00CE6B96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2958B8" w:rsidRPr="00C82F2D" w:rsidRDefault="002958B8" w:rsidP="00CE6B96">
            <w:pPr>
              <w:jc w:val="center"/>
              <w:rPr>
                <w:b/>
                <w:sz w:val="28"/>
              </w:rPr>
            </w:pPr>
            <w:r w:rsidRPr="00C82F2D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2958B8" w:rsidRPr="00C82F2D" w:rsidRDefault="002958B8" w:rsidP="00CE6B96">
            <w:pPr>
              <w:jc w:val="center"/>
              <w:rPr>
                <w:b/>
                <w:i/>
                <w:sz w:val="28"/>
              </w:rPr>
            </w:pPr>
            <w:r w:rsidRPr="00C82F2D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958B8" w:rsidRPr="00C82F2D" w:rsidRDefault="002958B8" w:rsidP="00CE6B96">
            <w:pPr>
              <w:jc w:val="center"/>
              <w:rPr>
                <w:b/>
                <w:sz w:val="28"/>
              </w:rPr>
            </w:pPr>
            <w:r w:rsidRPr="00C82F2D">
              <w:rPr>
                <w:b/>
                <w:sz w:val="28"/>
              </w:rPr>
              <w:t>II BIENNIO E V ANNO</w:t>
            </w:r>
          </w:p>
        </w:tc>
      </w:tr>
      <w:tr w:rsidR="002958B8" w:rsidRPr="00C82F2D" w:rsidTr="00CE6B96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2958B8" w:rsidRPr="00C82F2D" w:rsidRDefault="002958B8" w:rsidP="00CE6B96">
            <w:pPr>
              <w:rPr>
                <w:b/>
                <w:sz w:val="28"/>
              </w:rPr>
            </w:pPr>
            <w:r w:rsidRPr="00C82F2D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958B8" w:rsidRPr="00C82F2D" w:rsidRDefault="002958B8" w:rsidP="00CE6B96">
            <w:pPr>
              <w:rPr>
                <w:i/>
              </w:rPr>
            </w:pPr>
            <w:r w:rsidRPr="00C82F2D">
              <w:t>COMPETENZE IN MATEMATICA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2958B8" w:rsidRPr="00C82F2D" w:rsidRDefault="002958B8" w:rsidP="00CE6B96"/>
        </w:tc>
      </w:tr>
      <w:tr w:rsidR="002958B8" w:rsidRPr="00C82F2D" w:rsidTr="00CE6B96">
        <w:tc>
          <w:tcPr>
            <w:tcW w:w="846" w:type="dxa"/>
            <w:shd w:val="clear" w:color="auto" w:fill="E2EFD9" w:themeFill="accent6" w:themeFillTint="33"/>
          </w:tcPr>
          <w:p w:rsidR="002958B8" w:rsidRPr="00C82F2D" w:rsidRDefault="002958B8" w:rsidP="00CE6B96">
            <w:pPr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2958B8" w:rsidRPr="00C82F2D" w:rsidRDefault="002958B8" w:rsidP="00CE6B96">
            <w:pPr>
              <w:jc w:val="center"/>
              <w:rPr>
                <w:b/>
                <w:sz w:val="28"/>
              </w:rPr>
            </w:pPr>
            <w:r w:rsidRPr="00C82F2D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2958B8" w:rsidRPr="00C82F2D" w:rsidRDefault="002958B8" w:rsidP="00CE6B96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2958B8" w:rsidRPr="00C82F2D" w:rsidRDefault="002958B8" w:rsidP="00CE6B96">
            <w:pPr>
              <w:jc w:val="center"/>
              <w:rPr>
                <w:b/>
                <w:i/>
                <w:sz w:val="28"/>
              </w:rPr>
            </w:pPr>
            <w:r w:rsidRPr="00C82F2D">
              <w:rPr>
                <w:b/>
                <w:i/>
                <w:sz w:val="28"/>
              </w:rPr>
              <w:t>Compiti significativi</w:t>
            </w:r>
          </w:p>
        </w:tc>
      </w:tr>
      <w:tr w:rsidR="002958B8" w:rsidTr="00CE6B96">
        <w:tc>
          <w:tcPr>
            <w:tcW w:w="846" w:type="dxa"/>
          </w:tcPr>
          <w:p w:rsidR="002958B8" w:rsidRPr="00C82F2D" w:rsidRDefault="002958B8" w:rsidP="00CE6B96"/>
        </w:tc>
        <w:tc>
          <w:tcPr>
            <w:tcW w:w="5812" w:type="dxa"/>
            <w:gridSpan w:val="2"/>
          </w:tcPr>
          <w:p w:rsidR="002958B8" w:rsidRPr="00C82F2D" w:rsidRDefault="002958B8" w:rsidP="00CE6B96">
            <w:pPr>
              <w:rPr>
                <w:sz w:val="20"/>
              </w:rPr>
            </w:pPr>
          </w:p>
          <w:p w:rsidR="002958B8" w:rsidRDefault="002958B8" w:rsidP="00CE6B96">
            <w:pPr>
              <w:pStyle w:val="Paragrafoelenco"/>
              <w:numPr>
                <w:ilvl w:val="0"/>
                <w:numId w:val="2"/>
              </w:numPr>
              <w:rPr>
                <w:sz w:val="20"/>
              </w:rPr>
            </w:pPr>
            <w:r w:rsidRPr="00223424">
              <w:rPr>
                <w:sz w:val="20"/>
              </w:rPr>
              <w:t xml:space="preserve">Utilizzare le strategie del pensiero razionale negli aspetti algoritmici per organizzare e valutare adeguatamente informazioni quantitative. </w:t>
            </w:r>
          </w:p>
          <w:p w:rsidR="00223424" w:rsidRDefault="002958B8" w:rsidP="00CE6B96">
            <w:pPr>
              <w:pStyle w:val="Paragrafoelenco"/>
              <w:numPr>
                <w:ilvl w:val="0"/>
                <w:numId w:val="2"/>
              </w:numPr>
              <w:rPr>
                <w:sz w:val="20"/>
              </w:rPr>
            </w:pPr>
            <w:r w:rsidRPr="00223424">
              <w:rPr>
                <w:sz w:val="20"/>
              </w:rPr>
              <w:t>Riconoscere i principali enti geometrici individuando analogie e differenze, anche in situazioni operativo-grafiche.</w:t>
            </w:r>
          </w:p>
          <w:p w:rsidR="00223424" w:rsidRDefault="002958B8" w:rsidP="00CE6B96">
            <w:pPr>
              <w:pStyle w:val="Paragrafoelenco"/>
              <w:numPr>
                <w:ilvl w:val="0"/>
                <w:numId w:val="2"/>
              </w:numPr>
              <w:rPr>
                <w:sz w:val="20"/>
              </w:rPr>
            </w:pPr>
            <w:r w:rsidRPr="00223424">
              <w:rPr>
                <w:sz w:val="20"/>
              </w:rPr>
              <w:t>Progettare un percorso risolutivo strutturato in tappe, formalizzandone il percorso di soluzione attraverso modelli algebrici e grafici, e conv</w:t>
            </w:r>
            <w:r w:rsidR="00223424">
              <w:rPr>
                <w:sz w:val="20"/>
              </w:rPr>
              <w:t>alidare i risultati conseguiti.</w:t>
            </w:r>
          </w:p>
          <w:p w:rsidR="002958B8" w:rsidRDefault="002958B8" w:rsidP="00CE6B96">
            <w:pPr>
              <w:pStyle w:val="Paragrafoelenco"/>
              <w:numPr>
                <w:ilvl w:val="0"/>
                <w:numId w:val="2"/>
              </w:numPr>
              <w:rPr>
                <w:sz w:val="20"/>
              </w:rPr>
            </w:pPr>
            <w:r w:rsidRPr="00223424">
              <w:rPr>
                <w:sz w:val="20"/>
              </w:rPr>
              <w:t xml:space="preserve">Analizzare dati e interpretarli sviluppando deduzioni e ragionamenti. </w:t>
            </w:r>
          </w:p>
          <w:p w:rsidR="002958B8" w:rsidRDefault="002958B8" w:rsidP="00CE6B96">
            <w:pPr>
              <w:pStyle w:val="Paragrafoelenco"/>
              <w:numPr>
                <w:ilvl w:val="0"/>
                <w:numId w:val="2"/>
              </w:numPr>
              <w:rPr>
                <w:sz w:val="20"/>
              </w:rPr>
            </w:pPr>
            <w:r w:rsidRPr="00223424">
              <w:rPr>
                <w:sz w:val="20"/>
              </w:rPr>
              <w:t>Utilizzar</w:t>
            </w:r>
            <w:r w:rsidR="00C82F2D" w:rsidRPr="00223424">
              <w:rPr>
                <w:sz w:val="20"/>
              </w:rPr>
              <w:t>e il linguaggio e i metodi dell’</w:t>
            </w:r>
            <w:r w:rsidRPr="00223424">
              <w:rPr>
                <w:sz w:val="20"/>
              </w:rPr>
              <w:t xml:space="preserve">analisi matematica, della probabilità e della statistica per riesaminare criticamente e ordinare logicamente le conoscenze apprese, per promuovere nuovi apprendimenti. </w:t>
            </w:r>
          </w:p>
          <w:p w:rsidR="00223424" w:rsidRDefault="002958B8" w:rsidP="00CE6B96">
            <w:pPr>
              <w:pStyle w:val="Paragrafoelenco"/>
              <w:numPr>
                <w:ilvl w:val="0"/>
                <w:numId w:val="2"/>
              </w:numPr>
              <w:rPr>
                <w:sz w:val="20"/>
              </w:rPr>
            </w:pPr>
            <w:r w:rsidRPr="00223424">
              <w:rPr>
                <w:sz w:val="20"/>
              </w:rPr>
              <w:t>Affrontare situazioni problematiche in contesti complessi, avvalendosi dei modelli e degli strumenti matematici più adeguati.</w:t>
            </w:r>
          </w:p>
          <w:p w:rsidR="002958B8" w:rsidRPr="00223424" w:rsidRDefault="00C82F2D" w:rsidP="00CE6B96">
            <w:pPr>
              <w:pStyle w:val="Paragrafoelenco"/>
              <w:numPr>
                <w:ilvl w:val="0"/>
                <w:numId w:val="2"/>
              </w:numPr>
              <w:rPr>
                <w:sz w:val="20"/>
              </w:rPr>
            </w:pPr>
            <w:r w:rsidRPr="00223424">
              <w:rPr>
                <w:sz w:val="20"/>
              </w:rPr>
              <w:t xml:space="preserve"> Correlare l’</w:t>
            </w:r>
            <w:r w:rsidR="002958B8" w:rsidRPr="00223424">
              <w:rPr>
                <w:sz w:val="20"/>
              </w:rPr>
              <w:t>evoluzione storica della matematica con gli sviluppi della scienza e della tecnologia</w:t>
            </w:r>
          </w:p>
          <w:p w:rsidR="002958B8" w:rsidRPr="00C82F2D" w:rsidRDefault="002958B8" w:rsidP="00CE6B96">
            <w:pPr>
              <w:rPr>
                <w:sz w:val="20"/>
              </w:rPr>
            </w:pPr>
          </w:p>
          <w:p w:rsidR="002958B8" w:rsidRPr="00C82F2D" w:rsidRDefault="002958B8" w:rsidP="00CE6B96">
            <w:pPr>
              <w:rPr>
                <w:sz w:val="20"/>
              </w:rPr>
            </w:pPr>
          </w:p>
          <w:p w:rsidR="002958B8" w:rsidRPr="00C82F2D" w:rsidRDefault="002958B8" w:rsidP="00CE6B96">
            <w:pPr>
              <w:rPr>
                <w:sz w:val="20"/>
              </w:rPr>
            </w:pPr>
          </w:p>
          <w:p w:rsidR="002958B8" w:rsidRPr="00C82F2D" w:rsidRDefault="002958B8" w:rsidP="00CE6B96">
            <w:pPr>
              <w:rPr>
                <w:sz w:val="20"/>
              </w:rPr>
            </w:pPr>
          </w:p>
          <w:p w:rsidR="002958B8" w:rsidRPr="00C82F2D" w:rsidRDefault="002958B8" w:rsidP="00CE6B96">
            <w:pPr>
              <w:rPr>
                <w:sz w:val="20"/>
              </w:rPr>
            </w:pPr>
          </w:p>
          <w:p w:rsidR="002958B8" w:rsidRPr="00C82F2D" w:rsidRDefault="002958B8" w:rsidP="00CE6B96">
            <w:pPr>
              <w:rPr>
                <w:sz w:val="20"/>
              </w:rPr>
            </w:pPr>
          </w:p>
          <w:p w:rsidR="002958B8" w:rsidRPr="00C82F2D" w:rsidRDefault="002958B8" w:rsidP="00CE6B96">
            <w:pPr>
              <w:rPr>
                <w:sz w:val="20"/>
              </w:rPr>
            </w:pPr>
          </w:p>
        </w:tc>
        <w:tc>
          <w:tcPr>
            <w:tcW w:w="760" w:type="dxa"/>
          </w:tcPr>
          <w:p w:rsidR="002958B8" w:rsidRPr="00C82F2D" w:rsidRDefault="002958B8" w:rsidP="00CE6B96"/>
        </w:tc>
        <w:tc>
          <w:tcPr>
            <w:tcW w:w="8276" w:type="dxa"/>
            <w:gridSpan w:val="2"/>
          </w:tcPr>
          <w:p w:rsidR="002958B8" w:rsidRPr="00C82F2D" w:rsidRDefault="002958B8" w:rsidP="00CE6B96">
            <w:pPr>
              <w:pStyle w:val="Paragrafoelenco"/>
              <w:numPr>
                <w:ilvl w:val="0"/>
                <w:numId w:val="2"/>
              </w:numPr>
              <w:rPr>
                <w:sz w:val="20"/>
              </w:rPr>
            </w:pPr>
            <w:r w:rsidRPr="00C82F2D">
              <w:rPr>
                <w:sz w:val="20"/>
              </w:rPr>
              <w:t>Problemi su i</w:t>
            </w:r>
            <w:r w:rsidR="00223424">
              <w:rPr>
                <w:sz w:val="20"/>
              </w:rPr>
              <w:t xml:space="preserve">l calcolo numerico e algebrico </w:t>
            </w:r>
            <w:r w:rsidRPr="00C82F2D">
              <w:rPr>
                <w:sz w:val="20"/>
              </w:rPr>
              <w:t xml:space="preserve">che nascono da esperienze concrete o proposte da altre discipline (unità di misura, letture di grafici). Sulla base della carta topografica data scegliere un percorso, individuarne lunghezza e pendenza e disegnare un profilo altimetrico. </w:t>
            </w:r>
          </w:p>
          <w:p w:rsidR="002958B8" w:rsidRPr="00C82F2D" w:rsidRDefault="00C82F2D" w:rsidP="00CE6B96">
            <w:pPr>
              <w:pStyle w:val="Paragrafoelenco"/>
              <w:numPr>
                <w:ilvl w:val="0"/>
                <w:numId w:val="2"/>
              </w:numPr>
              <w:rPr>
                <w:sz w:val="20"/>
              </w:rPr>
            </w:pPr>
            <w:r>
              <w:rPr>
                <w:sz w:val="20"/>
              </w:rPr>
              <w:t xml:space="preserve">Descrizione di </w:t>
            </w:r>
            <w:r w:rsidR="002958B8" w:rsidRPr="00C82F2D">
              <w:rPr>
                <w:sz w:val="20"/>
              </w:rPr>
              <w:t>feno</w:t>
            </w:r>
            <w:r>
              <w:rPr>
                <w:sz w:val="20"/>
              </w:rPr>
              <w:t>meni riguardanti l’</w:t>
            </w:r>
            <w:r w:rsidR="002958B8" w:rsidRPr="00C82F2D">
              <w:rPr>
                <w:sz w:val="20"/>
              </w:rPr>
              <w:t xml:space="preserve">ambito esperienziale quotidiano, rappresentarli ed elaborare osservazioni e/o previsioni. Individuato un argomento di interesse per la classe, formulare e somministrare un questionario su di esso ad un campione significativo ed elaborare i dati da esso derivanti. </w:t>
            </w:r>
          </w:p>
          <w:p w:rsidR="002958B8" w:rsidRPr="00C82F2D" w:rsidRDefault="002958B8" w:rsidP="00CE6B96">
            <w:pPr>
              <w:pStyle w:val="Paragrafoelenco"/>
              <w:numPr>
                <w:ilvl w:val="0"/>
                <w:numId w:val="2"/>
              </w:numPr>
              <w:rPr>
                <w:sz w:val="20"/>
              </w:rPr>
            </w:pPr>
            <w:r w:rsidRPr="00C82F2D">
              <w:rPr>
                <w:sz w:val="20"/>
              </w:rPr>
              <w:t xml:space="preserve">Effettuare collegamenti tra dati sperimentali raccolti sotto forma di tabella e la legge matematica che li interpreta, determinandone la rappresentazione grafica (e viceversa), problema di scelta e ottimizzazione. </w:t>
            </w:r>
          </w:p>
          <w:p w:rsidR="002958B8" w:rsidRPr="00C82F2D" w:rsidRDefault="002958B8" w:rsidP="00CE6B96">
            <w:pPr>
              <w:pStyle w:val="Paragrafoelenco"/>
              <w:numPr>
                <w:ilvl w:val="0"/>
                <w:numId w:val="2"/>
              </w:numPr>
              <w:rPr>
                <w:sz w:val="20"/>
              </w:rPr>
            </w:pPr>
            <w:r w:rsidRPr="00C82F2D">
              <w:rPr>
                <w:sz w:val="20"/>
              </w:rPr>
              <w:t xml:space="preserve">Uso del foglio elettronico del programma </w:t>
            </w:r>
            <w:proofErr w:type="spellStart"/>
            <w:r w:rsidRPr="00C82F2D">
              <w:rPr>
                <w:sz w:val="20"/>
              </w:rPr>
              <w:t>excel</w:t>
            </w:r>
            <w:proofErr w:type="spellEnd"/>
            <w:r w:rsidRPr="00C82F2D">
              <w:rPr>
                <w:sz w:val="20"/>
              </w:rPr>
              <w:t xml:space="preserve"> (proprietario) o </w:t>
            </w:r>
            <w:proofErr w:type="spellStart"/>
            <w:r w:rsidRPr="00C82F2D">
              <w:rPr>
                <w:sz w:val="20"/>
              </w:rPr>
              <w:t>calc</w:t>
            </w:r>
            <w:proofErr w:type="spellEnd"/>
            <w:r w:rsidRPr="00C82F2D">
              <w:rPr>
                <w:sz w:val="20"/>
              </w:rPr>
              <w:t xml:space="preserve"> (open source) per effettuare analisi statistiche di dati reali, calcolo ed interpretazione di indici e previsioni relativamente a problemi di ricerca e studio. Dato un problema reale effettuare la raccolta dati, anche su Web, distinguere i dati utili, organizzarli </w:t>
            </w:r>
            <w:r w:rsidR="00C82F2D">
              <w:rPr>
                <w:sz w:val="20"/>
              </w:rPr>
              <w:t>secondo un modello adeguato all’</w:t>
            </w:r>
            <w:r w:rsidRPr="00C82F2D">
              <w:rPr>
                <w:sz w:val="20"/>
              </w:rPr>
              <w:t>indagine, analizzarli secondo appropriate tecniche statistiche, ricavarne inferenze, rappresentare in modo grafico con Excel e costruire una presentazione dei risultati ottenuti</w:t>
            </w:r>
          </w:p>
          <w:p w:rsidR="002958B8" w:rsidRPr="00C82F2D" w:rsidRDefault="00C82F2D" w:rsidP="00CE6B96">
            <w:pPr>
              <w:pStyle w:val="Paragrafoelenco"/>
              <w:numPr>
                <w:ilvl w:val="0"/>
                <w:numId w:val="2"/>
              </w:numPr>
              <w:rPr>
                <w:sz w:val="20"/>
              </w:rPr>
            </w:pPr>
            <w:r>
              <w:rPr>
                <w:sz w:val="20"/>
              </w:rPr>
              <w:t xml:space="preserve">Problemi </w:t>
            </w:r>
            <w:r w:rsidR="002958B8" w:rsidRPr="00C82F2D">
              <w:rPr>
                <w:sz w:val="20"/>
              </w:rPr>
              <w:t xml:space="preserve">sull’utilizzo delle proprietà delle figure del piano e dello spazio problemi </w:t>
            </w:r>
            <w:r>
              <w:rPr>
                <w:sz w:val="20"/>
              </w:rPr>
              <w:t>geometrici generalizzati per la</w:t>
            </w:r>
            <w:r w:rsidR="002958B8" w:rsidRPr="00C82F2D">
              <w:rPr>
                <w:sz w:val="20"/>
              </w:rPr>
              <w:t xml:space="preserve"> realizzazione di costruzioni si</w:t>
            </w:r>
            <w:r>
              <w:rPr>
                <w:sz w:val="20"/>
              </w:rPr>
              <w:t>a con riga e compasso che con l’</w:t>
            </w:r>
            <w:r w:rsidR="002958B8" w:rsidRPr="00C82F2D">
              <w:rPr>
                <w:sz w:val="20"/>
              </w:rPr>
              <w:t>ausilio di strumenti informatici.</w:t>
            </w:r>
          </w:p>
          <w:p w:rsidR="002958B8" w:rsidRPr="00C82F2D" w:rsidRDefault="002958B8" w:rsidP="00CE6B96">
            <w:pPr>
              <w:pStyle w:val="Paragrafoelenco"/>
              <w:numPr>
                <w:ilvl w:val="0"/>
                <w:numId w:val="2"/>
              </w:numPr>
              <w:rPr>
                <w:sz w:val="20"/>
              </w:rPr>
            </w:pPr>
            <w:r w:rsidRPr="00C82F2D">
              <w:rPr>
                <w:sz w:val="20"/>
              </w:rPr>
              <w:t xml:space="preserve"> Rappresentazione di una stessa classe di fenomeni mediante differenti approcci.</w:t>
            </w:r>
          </w:p>
          <w:p w:rsidR="002958B8" w:rsidRPr="00C82F2D" w:rsidRDefault="002958B8" w:rsidP="00CE6B96">
            <w:pPr>
              <w:pStyle w:val="Paragrafoelenco"/>
              <w:numPr>
                <w:ilvl w:val="0"/>
                <w:numId w:val="2"/>
              </w:numPr>
              <w:rPr>
                <w:sz w:val="20"/>
              </w:rPr>
            </w:pPr>
            <w:r w:rsidRPr="00C82F2D">
              <w:rPr>
                <w:sz w:val="20"/>
              </w:rPr>
              <w:t xml:space="preserve"> Costruzione di una linea del tempo con la collocazione delle scoperte scientifiche e </w:t>
            </w:r>
            <w:r w:rsidRPr="00C82F2D">
              <w:rPr>
                <w:sz w:val="20"/>
              </w:rPr>
              <w:lastRenderedPageBreak/>
              <w:t>tecnologiche e l</w:t>
            </w:r>
            <w:r w:rsidR="00C82F2D">
              <w:rPr>
                <w:sz w:val="20"/>
              </w:rPr>
              <w:t>’</w:t>
            </w:r>
            <w:r w:rsidRPr="00C82F2D">
              <w:rPr>
                <w:sz w:val="20"/>
              </w:rPr>
              <w:t>evidenziazione delle loro più importanti conseguenze.</w:t>
            </w:r>
          </w:p>
          <w:p w:rsidR="002958B8" w:rsidRPr="00C82F2D" w:rsidRDefault="002958B8" w:rsidP="00CE6B96">
            <w:pPr>
              <w:pStyle w:val="Paragrafoelenco"/>
              <w:numPr>
                <w:ilvl w:val="0"/>
                <w:numId w:val="2"/>
              </w:numPr>
              <w:rPr>
                <w:sz w:val="20"/>
              </w:rPr>
            </w:pPr>
            <w:r w:rsidRPr="00C82F2D">
              <w:rPr>
                <w:sz w:val="20"/>
              </w:rPr>
              <w:t xml:space="preserve"> Ricerche di tipo scientifico, sociale, ecc. individuando problemi e ipotizzando soluzioni.</w:t>
            </w:r>
          </w:p>
        </w:tc>
      </w:tr>
    </w:tbl>
    <w:p w:rsidR="002958B8" w:rsidRDefault="002958B8"/>
    <w:p w:rsidR="002958B8" w:rsidRDefault="002958B8"/>
    <w:tbl>
      <w:tblPr>
        <w:tblStyle w:val="Grigliatabella"/>
        <w:tblW w:w="0" w:type="auto"/>
        <w:tblInd w:w="5" w:type="dxa"/>
        <w:tblLook w:val="04A0" w:firstRow="1" w:lastRow="0" w:firstColumn="1" w:lastColumn="0" w:noHBand="0" w:noVBand="1"/>
      </w:tblPr>
      <w:tblGrid>
        <w:gridCol w:w="3789"/>
        <w:gridCol w:w="2255"/>
        <w:gridCol w:w="183"/>
        <w:gridCol w:w="3032"/>
        <w:gridCol w:w="6295"/>
      </w:tblGrid>
      <w:tr w:rsidR="00E8266C" w:rsidRPr="00F810C0" w:rsidTr="00D50DEE">
        <w:tc>
          <w:tcPr>
            <w:tcW w:w="62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8266C" w:rsidRPr="00D15BC7" w:rsidRDefault="00E8266C" w:rsidP="002B69B6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9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8266C" w:rsidRPr="00E8266C" w:rsidRDefault="00E8266C" w:rsidP="002B69B6">
            <w:pPr>
              <w:jc w:val="center"/>
              <w:rPr>
                <w:b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  <w:r>
              <w:rPr>
                <w:b/>
                <w:i/>
                <w:sz w:val="28"/>
              </w:rPr>
              <w:t xml:space="preserve"> </w:t>
            </w:r>
          </w:p>
        </w:tc>
      </w:tr>
      <w:tr w:rsidR="0007633E" w:rsidTr="008B76A0">
        <w:trPr>
          <w:gridAfter w:val="4"/>
          <w:wAfter w:w="11765" w:type="dxa"/>
        </w:trPr>
        <w:tc>
          <w:tcPr>
            <w:tcW w:w="3789" w:type="dxa"/>
            <w:shd w:val="clear" w:color="auto" w:fill="E2EFD9" w:themeFill="accent6" w:themeFillTint="33"/>
          </w:tcPr>
          <w:p w:rsidR="0007633E" w:rsidRPr="00477A3E" w:rsidRDefault="0007633E" w:rsidP="002B69B6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</w:tr>
      <w:tr w:rsidR="0007633E" w:rsidRPr="00F810C0" w:rsidTr="008B76A0">
        <w:tc>
          <w:tcPr>
            <w:tcW w:w="3789" w:type="dxa"/>
            <w:shd w:val="clear" w:color="auto" w:fill="E2EFD9" w:themeFill="accent6" w:themeFillTint="33"/>
          </w:tcPr>
          <w:p w:rsidR="0007633E" w:rsidRPr="00477A3E" w:rsidRDefault="0007633E" w:rsidP="002B69B6">
            <w:pPr>
              <w:rPr>
                <w:b/>
              </w:rPr>
            </w:pPr>
            <w:r w:rsidRPr="00477A3E">
              <w:rPr>
                <w:b/>
                <w:sz w:val="28"/>
              </w:rPr>
              <w:t>Criterio</w:t>
            </w:r>
          </w:p>
        </w:tc>
        <w:tc>
          <w:tcPr>
            <w:tcW w:w="2255" w:type="dxa"/>
            <w:shd w:val="clear" w:color="auto" w:fill="E2EFD9" w:themeFill="accent6" w:themeFillTint="33"/>
          </w:tcPr>
          <w:p w:rsidR="0007633E" w:rsidRPr="00477A3E" w:rsidRDefault="0007633E" w:rsidP="002B69B6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1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07633E" w:rsidRPr="00D15BC7" w:rsidRDefault="0007633E" w:rsidP="002B69B6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2</w:t>
            </w:r>
          </w:p>
        </w:tc>
        <w:tc>
          <w:tcPr>
            <w:tcW w:w="6295" w:type="dxa"/>
            <w:shd w:val="clear" w:color="auto" w:fill="E2EFD9" w:themeFill="accent6" w:themeFillTint="33"/>
          </w:tcPr>
          <w:p w:rsidR="0007633E" w:rsidRPr="00D15BC7" w:rsidRDefault="0007633E" w:rsidP="002B69B6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3</w:t>
            </w:r>
          </w:p>
        </w:tc>
      </w:tr>
      <w:tr w:rsidR="0007633E" w:rsidRPr="00F810C0" w:rsidTr="008B76A0">
        <w:tc>
          <w:tcPr>
            <w:tcW w:w="3789" w:type="dxa"/>
            <w:shd w:val="clear" w:color="auto" w:fill="E2EFD9" w:themeFill="accent6" w:themeFillTint="33"/>
          </w:tcPr>
          <w:p w:rsidR="0007633E" w:rsidRPr="00477A3E" w:rsidRDefault="0007633E" w:rsidP="002B69B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Competenze di base</w:t>
            </w:r>
          </w:p>
        </w:tc>
        <w:tc>
          <w:tcPr>
            <w:tcW w:w="2255" w:type="dxa"/>
            <w:shd w:val="clear" w:color="auto" w:fill="E2EFD9" w:themeFill="accent6" w:themeFillTint="33"/>
          </w:tcPr>
          <w:p w:rsidR="0007633E" w:rsidRPr="00477A3E" w:rsidRDefault="0007633E" w:rsidP="002B69B6">
            <w:pPr>
              <w:jc w:val="center"/>
              <w:rPr>
                <w:b/>
                <w:sz w:val="28"/>
              </w:rPr>
            </w:pPr>
            <w:r>
              <w:t>LIVELLO AVANZATO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07633E" w:rsidRPr="00D15BC7" w:rsidRDefault="0007633E" w:rsidP="002B69B6">
            <w:pPr>
              <w:jc w:val="center"/>
              <w:rPr>
                <w:b/>
                <w:i/>
                <w:sz w:val="28"/>
              </w:rPr>
            </w:pPr>
            <w:r>
              <w:t>LIVELLO INTERMEDIO</w:t>
            </w:r>
          </w:p>
        </w:tc>
        <w:tc>
          <w:tcPr>
            <w:tcW w:w="6295" w:type="dxa"/>
            <w:shd w:val="clear" w:color="auto" w:fill="E2EFD9" w:themeFill="accent6" w:themeFillTint="33"/>
          </w:tcPr>
          <w:p w:rsidR="0007633E" w:rsidRPr="00D15BC7" w:rsidRDefault="0007633E" w:rsidP="002B69B6">
            <w:pPr>
              <w:jc w:val="center"/>
              <w:rPr>
                <w:b/>
                <w:i/>
                <w:sz w:val="28"/>
              </w:rPr>
            </w:pPr>
            <w:r>
              <w:t>LIVELLO BASE</w:t>
            </w:r>
          </w:p>
        </w:tc>
      </w:tr>
      <w:tr w:rsidR="0007633E" w:rsidTr="008B76A0">
        <w:tc>
          <w:tcPr>
            <w:tcW w:w="3789" w:type="dxa"/>
          </w:tcPr>
          <w:p w:rsidR="0007633E" w:rsidRPr="00BB4369" w:rsidRDefault="0007633E" w:rsidP="002B69B6">
            <w:pPr>
              <w:rPr>
                <w:b/>
              </w:rPr>
            </w:pPr>
            <w:r w:rsidRPr="00BB4369">
              <w:rPr>
                <w:b/>
              </w:rPr>
              <w:t>Padronanza delle tecniche e delle procedure del calcolo aritmetico ed algebrico, rappresentato anche sotto forma grafica e applicato alla fisica.</w:t>
            </w:r>
          </w:p>
          <w:p w:rsidR="0007633E" w:rsidRPr="00BB4369" w:rsidRDefault="0007633E" w:rsidP="002B69B6">
            <w:pPr>
              <w:rPr>
                <w:b/>
              </w:rPr>
            </w:pPr>
          </w:p>
          <w:p w:rsidR="0007633E" w:rsidRDefault="0007633E" w:rsidP="002B69B6"/>
          <w:p w:rsidR="0007633E" w:rsidRDefault="0007633E" w:rsidP="002B69B6"/>
        </w:tc>
        <w:tc>
          <w:tcPr>
            <w:tcW w:w="2255" w:type="dxa"/>
          </w:tcPr>
          <w:p w:rsidR="0007633E" w:rsidRPr="000939D3" w:rsidRDefault="0007633E" w:rsidP="000939D3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t>Utilizza in modo consapevole le procedure di calcolo e la applica per risolvere sia problemi complessi sia problemi non standardizzati. Riconosce prontamente le rappresentazioni grafiche di vario tipo.</w:t>
            </w:r>
          </w:p>
        </w:tc>
        <w:tc>
          <w:tcPr>
            <w:tcW w:w="3215" w:type="dxa"/>
            <w:gridSpan w:val="2"/>
          </w:tcPr>
          <w:p w:rsidR="0007633E" w:rsidRPr="000939D3" w:rsidRDefault="0007633E" w:rsidP="000939D3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t>Utilizza in modo corretto le procedure di calcolo e la applica a problemi essenziali e in contesti molto noti. Riconosce le rappresentazioni grafiche di vario</w:t>
            </w:r>
          </w:p>
        </w:tc>
        <w:tc>
          <w:tcPr>
            <w:tcW w:w="6295" w:type="dxa"/>
          </w:tcPr>
          <w:p w:rsidR="0007633E" w:rsidRPr="000939D3" w:rsidRDefault="0007633E" w:rsidP="000939D3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t>Utilizza in modo corretto semplici procedure di calcolo e le applica a problemi essenziali. Riconosce le rappresentazioni grafiche fondamentali</w:t>
            </w:r>
          </w:p>
        </w:tc>
      </w:tr>
      <w:tr w:rsidR="0007633E" w:rsidTr="008B76A0">
        <w:tc>
          <w:tcPr>
            <w:tcW w:w="3789" w:type="dxa"/>
          </w:tcPr>
          <w:p w:rsidR="0007633E" w:rsidRDefault="0007633E" w:rsidP="002B69B6"/>
          <w:p w:rsidR="0007633E" w:rsidRPr="00BB4369" w:rsidRDefault="0007633E" w:rsidP="002B69B6">
            <w:pPr>
              <w:rPr>
                <w:b/>
              </w:rPr>
            </w:pPr>
            <w:r w:rsidRPr="00BB4369">
              <w:rPr>
                <w:b/>
              </w:rPr>
              <w:t>Individuare invarianti e relazioni confrontando ed analizzando figure geometriche.</w:t>
            </w:r>
          </w:p>
          <w:p w:rsidR="0007633E" w:rsidRDefault="0007633E" w:rsidP="002B69B6"/>
          <w:p w:rsidR="0007633E" w:rsidRDefault="0007633E" w:rsidP="002B69B6"/>
          <w:p w:rsidR="0007633E" w:rsidRDefault="0007633E" w:rsidP="002B69B6"/>
          <w:p w:rsidR="0007633E" w:rsidRDefault="0007633E" w:rsidP="002B69B6"/>
        </w:tc>
        <w:tc>
          <w:tcPr>
            <w:tcW w:w="2255" w:type="dxa"/>
          </w:tcPr>
          <w:p w:rsidR="0007633E" w:rsidRPr="000939D3" w:rsidRDefault="0007633E" w:rsidP="002B69B6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t>Definisce con precisione di linguaggio e rigore i concetti geometrici</w:t>
            </w:r>
          </w:p>
        </w:tc>
        <w:tc>
          <w:tcPr>
            <w:tcW w:w="3215" w:type="dxa"/>
            <w:gridSpan w:val="2"/>
          </w:tcPr>
          <w:p w:rsidR="0007633E" w:rsidRPr="000939D3" w:rsidRDefault="0007633E" w:rsidP="002B69B6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t xml:space="preserve">Sa definire con linguaggio appropriato i concetti fondamentali. Individua con </w:t>
            </w:r>
            <w:r w:rsidR="00254B7E" w:rsidRPr="000939D3">
              <w:rPr>
                <w:sz w:val="18"/>
                <w:szCs w:val="18"/>
              </w:rPr>
              <w:t>chiarezza le ipotesi e la tesi.</w:t>
            </w:r>
          </w:p>
        </w:tc>
        <w:tc>
          <w:tcPr>
            <w:tcW w:w="6295" w:type="dxa"/>
          </w:tcPr>
          <w:p w:rsidR="0007633E" w:rsidRPr="000939D3" w:rsidRDefault="0007633E" w:rsidP="002B69B6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t>Conosce i contenuti basilari della geometria. Nell’enunciato di un teorema e di un problema distingue le ipotesi dalla tesi e applica un procedimento</w:t>
            </w:r>
          </w:p>
        </w:tc>
      </w:tr>
      <w:tr w:rsidR="0007633E" w:rsidTr="008B76A0">
        <w:tc>
          <w:tcPr>
            <w:tcW w:w="3789" w:type="dxa"/>
          </w:tcPr>
          <w:p w:rsidR="0007633E" w:rsidRPr="00BB4369" w:rsidRDefault="0007633E" w:rsidP="002B69B6">
            <w:pPr>
              <w:rPr>
                <w:b/>
              </w:rPr>
            </w:pPr>
            <w:r w:rsidRPr="00BB4369">
              <w:rPr>
                <w:b/>
              </w:rPr>
              <w:t xml:space="preserve">Individuare ed applicare strategie appropriate per la soluzione di </w:t>
            </w:r>
            <w:r w:rsidRPr="00BB4369">
              <w:rPr>
                <w:b/>
              </w:rPr>
              <w:lastRenderedPageBreak/>
              <w:t>problemi anche nel mondo reale</w:t>
            </w:r>
          </w:p>
          <w:p w:rsidR="0007633E" w:rsidRPr="00BB4369" w:rsidRDefault="0007633E" w:rsidP="002B69B6">
            <w:pPr>
              <w:rPr>
                <w:b/>
              </w:rPr>
            </w:pPr>
          </w:p>
          <w:p w:rsidR="0007633E" w:rsidRDefault="0007633E" w:rsidP="00BB4369"/>
        </w:tc>
        <w:tc>
          <w:tcPr>
            <w:tcW w:w="2255" w:type="dxa"/>
          </w:tcPr>
          <w:p w:rsidR="0007633E" w:rsidRPr="000939D3" w:rsidRDefault="0007633E" w:rsidP="002B69B6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lastRenderedPageBreak/>
              <w:t xml:space="preserve">Progetta un percorso risolutivo di un problema </w:t>
            </w:r>
            <w:r w:rsidRPr="000939D3">
              <w:rPr>
                <w:sz w:val="18"/>
                <w:szCs w:val="18"/>
              </w:rPr>
              <w:lastRenderedPageBreak/>
              <w:t>anche complesso. Scegliendo una procedura efficiente e conclude correttamente</w:t>
            </w:r>
          </w:p>
        </w:tc>
        <w:tc>
          <w:tcPr>
            <w:tcW w:w="3215" w:type="dxa"/>
            <w:gridSpan w:val="2"/>
          </w:tcPr>
          <w:p w:rsidR="0007633E" w:rsidRPr="000939D3" w:rsidRDefault="0007633E" w:rsidP="002B69B6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lastRenderedPageBreak/>
              <w:t xml:space="preserve">Descrive con consapevolezza il percorso risolutivo di un problema. Utilizzando </w:t>
            </w:r>
            <w:r w:rsidRPr="000939D3">
              <w:rPr>
                <w:sz w:val="18"/>
                <w:szCs w:val="18"/>
              </w:rPr>
              <w:lastRenderedPageBreak/>
              <w:t>correttamente modelli algebrici e/o grafici</w:t>
            </w:r>
          </w:p>
        </w:tc>
        <w:tc>
          <w:tcPr>
            <w:tcW w:w="6295" w:type="dxa"/>
          </w:tcPr>
          <w:p w:rsidR="0007633E" w:rsidRPr="000939D3" w:rsidRDefault="0007633E" w:rsidP="002B69B6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lastRenderedPageBreak/>
              <w:t>E’ in grado di riconoscere algoritmi e procedure di base e di formalizzare il percorso risolutivo con modelli algebrici e/o grafici.</w:t>
            </w:r>
          </w:p>
        </w:tc>
      </w:tr>
      <w:tr w:rsidR="0007633E" w:rsidTr="008B76A0">
        <w:tc>
          <w:tcPr>
            <w:tcW w:w="3789" w:type="dxa"/>
          </w:tcPr>
          <w:p w:rsidR="0007633E" w:rsidRDefault="0007633E" w:rsidP="002B69B6"/>
          <w:p w:rsidR="0007633E" w:rsidRPr="00BB4369" w:rsidRDefault="0007633E" w:rsidP="00BB4369">
            <w:pPr>
              <w:rPr>
                <w:b/>
              </w:rPr>
            </w:pPr>
            <w:r w:rsidRPr="00BB4369">
              <w:rPr>
                <w:b/>
              </w:rPr>
              <w:t>Interpretare i dati e sviluppare deduzioni e ragionamenti usando consapevolmente gli strumenti di calcolo e le potenzialità offerte da applicazioni di tipo informatic</w:t>
            </w:r>
            <w:r>
              <w:rPr>
                <w:b/>
              </w:rPr>
              <w:t>o</w:t>
            </w:r>
          </w:p>
          <w:p w:rsidR="0007633E" w:rsidRDefault="0007633E" w:rsidP="00BB4369"/>
          <w:p w:rsidR="0007633E" w:rsidRDefault="0007633E" w:rsidP="002B69B6"/>
        </w:tc>
        <w:tc>
          <w:tcPr>
            <w:tcW w:w="2255" w:type="dxa"/>
          </w:tcPr>
          <w:p w:rsidR="0007633E" w:rsidRPr="000939D3" w:rsidRDefault="0007633E" w:rsidP="002B69B6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t>Raccoglie, analizza, organizza e rappresenta con molta accuratezza un insieme complesso di dati. Sviluppa deduzioni e ragionamenti complessi, Applica autonomamente e in modo articolato le conoscenze</w:t>
            </w:r>
          </w:p>
        </w:tc>
        <w:tc>
          <w:tcPr>
            <w:tcW w:w="3215" w:type="dxa"/>
            <w:gridSpan w:val="2"/>
          </w:tcPr>
          <w:p w:rsidR="0007633E" w:rsidRPr="000939D3" w:rsidRDefault="0007633E" w:rsidP="002B69B6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t>Analizza in modo corretto i dati, li utilizza e li interpreta in modo completo. Sviluppa deduzioni e ragionamenti per risolvere problemi con l’ausilio di rappresentazioni grafiche adeguate.</w:t>
            </w:r>
          </w:p>
        </w:tc>
        <w:tc>
          <w:tcPr>
            <w:tcW w:w="6295" w:type="dxa"/>
          </w:tcPr>
          <w:p w:rsidR="0007633E" w:rsidRPr="000939D3" w:rsidRDefault="0007633E" w:rsidP="002B69B6">
            <w:pPr>
              <w:rPr>
                <w:sz w:val="18"/>
                <w:szCs w:val="18"/>
              </w:rPr>
            </w:pPr>
            <w:r w:rsidRPr="000939D3">
              <w:rPr>
                <w:sz w:val="18"/>
                <w:szCs w:val="18"/>
              </w:rPr>
              <w:t>Analizza in modo corretto i dati semplici e non numerosi. Utilizza semplici rappresentazioni grafiche.</w:t>
            </w:r>
          </w:p>
        </w:tc>
      </w:tr>
    </w:tbl>
    <w:p w:rsidR="00D15BC7" w:rsidRDefault="00D15BC7"/>
    <w:p w:rsidR="008F4283" w:rsidRDefault="008F4283"/>
    <w:p w:rsidR="008F4283" w:rsidRDefault="008F4283"/>
    <w:p w:rsidR="00E631E4" w:rsidRDefault="00E631E4"/>
    <w:sectPr w:rsidR="00E631E4" w:rsidSect="00A6065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6B6" w:rsidRDefault="00A716B6" w:rsidP="00977BAC">
      <w:pPr>
        <w:spacing w:after="0" w:line="240" w:lineRule="auto"/>
      </w:pPr>
      <w:r>
        <w:separator/>
      </w:r>
    </w:p>
  </w:endnote>
  <w:endnote w:type="continuationSeparator" w:id="0">
    <w:p w:rsidR="00A716B6" w:rsidRDefault="00A716B6" w:rsidP="00977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010" w:rsidRDefault="00ED4010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010" w:rsidRDefault="00ED4010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010" w:rsidRDefault="00ED401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6B6" w:rsidRDefault="00A716B6" w:rsidP="00977BAC">
      <w:pPr>
        <w:spacing w:after="0" w:line="240" w:lineRule="auto"/>
      </w:pPr>
      <w:r>
        <w:separator/>
      </w:r>
    </w:p>
  </w:footnote>
  <w:footnote w:type="continuationSeparator" w:id="0">
    <w:p w:rsidR="00A716B6" w:rsidRDefault="00A716B6" w:rsidP="00977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010" w:rsidRDefault="00ED4010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010" w:rsidRDefault="00ED4010" w:rsidP="00977BAC">
    <w:pPr>
      <w:pStyle w:val="Normale1"/>
      <w:spacing w:before="708" w:after="0" w:line="240" w:lineRule="auto"/>
      <w:jc w:val="center"/>
    </w:pPr>
    <w:r>
      <w:rPr>
        <w:rFonts w:ascii="Arial" w:eastAsia="Arial" w:hAnsi="Arial" w:cs="Arial"/>
        <w:b/>
        <w:sz w:val="28"/>
        <w:szCs w:val="28"/>
      </w:rPr>
      <w:t>Istituto Istruzione Secondaria "</w:t>
    </w:r>
    <w:r>
      <w:rPr>
        <w:rFonts w:ascii="Arial" w:eastAsia="Arial" w:hAnsi="Arial" w:cs="Arial"/>
        <w:b/>
        <w:i/>
        <w:sz w:val="28"/>
        <w:szCs w:val="28"/>
      </w:rPr>
      <w:t>Luigi Costanzo</w:t>
    </w:r>
    <w:r>
      <w:rPr>
        <w:rFonts w:ascii="Arial" w:eastAsia="Arial" w:hAnsi="Arial" w:cs="Arial"/>
        <w:b/>
        <w:sz w:val="28"/>
        <w:szCs w:val="28"/>
      </w:rPr>
      <w:t>" - Decollatura (</w:t>
    </w:r>
    <w:proofErr w:type="spellStart"/>
    <w:r>
      <w:rPr>
        <w:rFonts w:ascii="Arial" w:eastAsia="Arial" w:hAnsi="Arial" w:cs="Arial"/>
        <w:b/>
        <w:sz w:val="28"/>
        <w:szCs w:val="28"/>
      </w:rPr>
      <w:t>Cz</w:t>
    </w:r>
    <w:proofErr w:type="spellEnd"/>
    <w:r>
      <w:rPr>
        <w:rFonts w:ascii="Arial" w:eastAsia="Arial" w:hAnsi="Arial" w:cs="Arial"/>
        <w:b/>
        <w:sz w:val="28"/>
        <w:szCs w:val="28"/>
      </w:rPr>
      <w:t>)</w:t>
    </w:r>
  </w:p>
  <w:p w:rsidR="00ED4010" w:rsidRDefault="00ED4010" w:rsidP="00977BAC">
    <w:pPr>
      <w:pStyle w:val="Normale1"/>
      <w:spacing w:after="0" w:line="240" w:lineRule="auto"/>
      <w:jc w:val="center"/>
    </w:pPr>
    <w:r>
      <w:rPr>
        <w:rFonts w:ascii="Arial" w:eastAsia="Arial" w:hAnsi="Arial" w:cs="Arial"/>
        <w:b/>
        <w:sz w:val="28"/>
        <w:szCs w:val="28"/>
      </w:rPr>
      <w:t>LICEO SCIENTIFICO</w:t>
    </w:r>
  </w:p>
  <w:p w:rsidR="00ED4010" w:rsidRDefault="00ED4010">
    <w:pPr>
      <w:pStyle w:val="Intestazione"/>
    </w:pPr>
  </w:p>
  <w:p w:rsidR="00ED4010" w:rsidRDefault="00ED4010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010" w:rsidRDefault="00ED4010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6735"/>
    <w:multiLevelType w:val="hybridMultilevel"/>
    <w:tmpl w:val="39027A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035FF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125A331E"/>
    <w:multiLevelType w:val="hybridMultilevel"/>
    <w:tmpl w:val="852C5D78"/>
    <w:lvl w:ilvl="0" w:tplc="E674754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C601D"/>
    <w:multiLevelType w:val="hybridMultilevel"/>
    <w:tmpl w:val="C7A2279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D0973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E273E3"/>
    <w:multiLevelType w:val="hybridMultilevel"/>
    <w:tmpl w:val="4D78501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16779A"/>
    <w:multiLevelType w:val="hybridMultilevel"/>
    <w:tmpl w:val="019614F4"/>
    <w:lvl w:ilvl="0" w:tplc="89FE62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F979F2"/>
    <w:multiLevelType w:val="hybridMultilevel"/>
    <w:tmpl w:val="1B0AD38E"/>
    <w:lvl w:ilvl="0" w:tplc="AB56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F58CC"/>
    <w:multiLevelType w:val="hybridMultilevel"/>
    <w:tmpl w:val="5EBA6F0E"/>
    <w:lvl w:ilvl="0" w:tplc="0410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16644228"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>
    <w:nsid w:val="1DBD0452"/>
    <w:multiLevelType w:val="hybridMultilevel"/>
    <w:tmpl w:val="E056DEA6"/>
    <w:lvl w:ilvl="0" w:tplc="AB56A65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5" w:hanging="360"/>
      </w:pPr>
    </w:lvl>
    <w:lvl w:ilvl="2" w:tplc="0410001B" w:tentative="1">
      <w:start w:val="1"/>
      <w:numFmt w:val="lowerRoman"/>
      <w:lvlText w:val="%3."/>
      <w:lvlJc w:val="right"/>
      <w:pPr>
        <w:ind w:left="2205" w:hanging="180"/>
      </w:pPr>
    </w:lvl>
    <w:lvl w:ilvl="3" w:tplc="0410000F" w:tentative="1">
      <w:start w:val="1"/>
      <w:numFmt w:val="decimal"/>
      <w:lvlText w:val="%4."/>
      <w:lvlJc w:val="left"/>
      <w:pPr>
        <w:ind w:left="2925" w:hanging="360"/>
      </w:pPr>
    </w:lvl>
    <w:lvl w:ilvl="4" w:tplc="04100019" w:tentative="1">
      <w:start w:val="1"/>
      <w:numFmt w:val="lowerLetter"/>
      <w:lvlText w:val="%5."/>
      <w:lvlJc w:val="left"/>
      <w:pPr>
        <w:ind w:left="3645" w:hanging="360"/>
      </w:pPr>
    </w:lvl>
    <w:lvl w:ilvl="5" w:tplc="0410001B" w:tentative="1">
      <w:start w:val="1"/>
      <w:numFmt w:val="lowerRoman"/>
      <w:lvlText w:val="%6."/>
      <w:lvlJc w:val="right"/>
      <w:pPr>
        <w:ind w:left="4365" w:hanging="180"/>
      </w:pPr>
    </w:lvl>
    <w:lvl w:ilvl="6" w:tplc="0410000F" w:tentative="1">
      <w:start w:val="1"/>
      <w:numFmt w:val="decimal"/>
      <w:lvlText w:val="%7."/>
      <w:lvlJc w:val="left"/>
      <w:pPr>
        <w:ind w:left="5085" w:hanging="360"/>
      </w:pPr>
    </w:lvl>
    <w:lvl w:ilvl="7" w:tplc="04100019" w:tentative="1">
      <w:start w:val="1"/>
      <w:numFmt w:val="lowerLetter"/>
      <w:lvlText w:val="%8."/>
      <w:lvlJc w:val="left"/>
      <w:pPr>
        <w:ind w:left="5805" w:hanging="360"/>
      </w:pPr>
    </w:lvl>
    <w:lvl w:ilvl="8" w:tplc="0410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215F7ED0"/>
    <w:multiLevelType w:val="hybridMultilevel"/>
    <w:tmpl w:val="81E6CF2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6DE3E42"/>
    <w:multiLevelType w:val="hybridMultilevel"/>
    <w:tmpl w:val="70669424"/>
    <w:lvl w:ilvl="0" w:tplc="0BDEAE9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034F27"/>
    <w:multiLevelType w:val="hybridMultilevel"/>
    <w:tmpl w:val="C5AE5F70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BA4D05"/>
    <w:multiLevelType w:val="hybridMultilevel"/>
    <w:tmpl w:val="D7D20D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C00141"/>
    <w:multiLevelType w:val="hybridMultilevel"/>
    <w:tmpl w:val="8194A0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1C063B"/>
    <w:multiLevelType w:val="hybridMultilevel"/>
    <w:tmpl w:val="130E5AA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BDEAE9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844476"/>
    <w:multiLevelType w:val="hybridMultilevel"/>
    <w:tmpl w:val="351854A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0A5741"/>
    <w:multiLevelType w:val="hybridMultilevel"/>
    <w:tmpl w:val="D9B0CC9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16B72EF"/>
    <w:multiLevelType w:val="hybridMultilevel"/>
    <w:tmpl w:val="9B3CE7F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13D4D05"/>
    <w:multiLevelType w:val="hybridMultilevel"/>
    <w:tmpl w:val="D73A77E8"/>
    <w:lvl w:ilvl="0" w:tplc="E674754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C71763"/>
    <w:multiLevelType w:val="hybridMultilevel"/>
    <w:tmpl w:val="B35A22DA"/>
    <w:lvl w:ilvl="0" w:tplc="F4E21696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  <w:b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0403F7"/>
    <w:multiLevelType w:val="hybridMultilevel"/>
    <w:tmpl w:val="89E0F1D8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0084B71"/>
    <w:multiLevelType w:val="hybridMultilevel"/>
    <w:tmpl w:val="041CE4EC"/>
    <w:lvl w:ilvl="0" w:tplc="0BDEAE9A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2C32A03"/>
    <w:multiLevelType w:val="hybridMultilevel"/>
    <w:tmpl w:val="9B3CE7F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89A2B66"/>
    <w:multiLevelType w:val="hybridMultilevel"/>
    <w:tmpl w:val="3724BF36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AD82A46"/>
    <w:multiLevelType w:val="hybridMultilevel"/>
    <w:tmpl w:val="E07A3094"/>
    <w:lvl w:ilvl="0" w:tplc="0BDEAE9A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D3B4F0B"/>
    <w:multiLevelType w:val="hybridMultilevel"/>
    <w:tmpl w:val="3CE0E928"/>
    <w:lvl w:ilvl="0" w:tplc="E674754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1D075A"/>
    <w:multiLevelType w:val="hybridMultilevel"/>
    <w:tmpl w:val="88A6E5F8"/>
    <w:lvl w:ilvl="0" w:tplc="E6747540">
      <w:start w:val="1"/>
      <w:numFmt w:val="decimal"/>
      <w:lvlText w:val="%1."/>
      <w:lvlJc w:val="left"/>
      <w:pPr>
        <w:ind w:left="765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85" w:hanging="360"/>
      </w:pPr>
    </w:lvl>
    <w:lvl w:ilvl="2" w:tplc="0410001B" w:tentative="1">
      <w:start w:val="1"/>
      <w:numFmt w:val="lowerRoman"/>
      <w:lvlText w:val="%3."/>
      <w:lvlJc w:val="right"/>
      <w:pPr>
        <w:ind w:left="2205" w:hanging="180"/>
      </w:pPr>
    </w:lvl>
    <w:lvl w:ilvl="3" w:tplc="0410000F" w:tentative="1">
      <w:start w:val="1"/>
      <w:numFmt w:val="decimal"/>
      <w:lvlText w:val="%4."/>
      <w:lvlJc w:val="left"/>
      <w:pPr>
        <w:ind w:left="2925" w:hanging="360"/>
      </w:pPr>
    </w:lvl>
    <w:lvl w:ilvl="4" w:tplc="04100019" w:tentative="1">
      <w:start w:val="1"/>
      <w:numFmt w:val="lowerLetter"/>
      <w:lvlText w:val="%5."/>
      <w:lvlJc w:val="left"/>
      <w:pPr>
        <w:ind w:left="3645" w:hanging="360"/>
      </w:pPr>
    </w:lvl>
    <w:lvl w:ilvl="5" w:tplc="0410001B" w:tentative="1">
      <w:start w:val="1"/>
      <w:numFmt w:val="lowerRoman"/>
      <w:lvlText w:val="%6."/>
      <w:lvlJc w:val="right"/>
      <w:pPr>
        <w:ind w:left="4365" w:hanging="180"/>
      </w:pPr>
    </w:lvl>
    <w:lvl w:ilvl="6" w:tplc="0410000F" w:tentative="1">
      <w:start w:val="1"/>
      <w:numFmt w:val="decimal"/>
      <w:lvlText w:val="%7."/>
      <w:lvlJc w:val="left"/>
      <w:pPr>
        <w:ind w:left="5085" w:hanging="360"/>
      </w:pPr>
    </w:lvl>
    <w:lvl w:ilvl="7" w:tplc="04100019" w:tentative="1">
      <w:start w:val="1"/>
      <w:numFmt w:val="lowerLetter"/>
      <w:lvlText w:val="%8."/>
      <w:lvlJc w:val="left"/>
      <w:pPr>
        <w:ind w:left="5805" w:hanging="360"/>
      </w:pPr>
    </w:lvl>
    <w:lvl w:ilvl="8" w:tplc="0410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>
    <w:nsid w:val="70681CCD"/>
    <w:multiLevelType w:val="multilevel"/>
    <w:tmpl w:val="36AE3DBA"/>
    <w:lvl w:ilvl="0">
      <w:start w:val="1"/>
      <w:numFmt w:val="bullet"/>
      <w:lvlText w:val="-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8">
    <w:nsid w:val="73A4333D"/>
    <w:multiLevelType w:val="hybridMultilevel"/>
    <w:tmpl w:val="44E21252"/>
    <w:lvl w:ilvl="0" w:tplc="AB56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E86084"/>
    <w:multiLevelType w:val="hybridMultilevel"/>
    <w:tmpl w:val="DF30B9B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46C28E7"/>
    <w:multiLevelType w:val="hybridMultilevel"/>
    <w:tmpl w:val="B726B99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9C712B2"/>
    <w:multiLevelType w:val="hybridMultilevel"/>
    <w:tmpl w:val="B344C5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580FAF"/>
    <w:multiLevelType w:val="hybridMultilevel"/>
    <w:tmpl w:val="E86070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9"/>
  </w:num>
  <w:num w:numId="4">
    <w:abstractNumId w:val="14"/>
  </w:num>
  <w:num w:numId="5">
    <w:abstractNumId w:val="10"/>
  </w:num>
  <w:num w:numId="6">
    <w:abstractNumId w:val="24"/>
  </w:num>
  <w:num w:numId="7">
    <w:abstractNumId w:val="23"/>
  </w:num>
  <w:num w:numId="8">
    <w:abstractNumId w:val="5"/>
  </w:num>
  <w:num w:numId="9">
    <w:abstractNumId w:val="21"/>
  </w:num>
  <w:num w:numId="10">
    <w:abstractNumId w:val="11"/>
  </w:num>
  <w:num w:numId="11">
    <w:abstractNumId w:val="29"/>
  </w:num>
  <w:num w:numId="12">
    <w:abstractNumId w:val="1"/>
  </w:num>
  <w:num w:numId="13">
    <w:abstractNumId w:val="3"/>
  </w:num>
  <w:num w:numId="14">
    <w:abstractNumId w:val="20"/>
  </w:num>
  <w:num w:numId="15">
    <w:abstractNumId w:val="13"/>
  </w:num>
  <w:num w:numId="16">
    <w:abstractNumId w:val="27"/>
  </w:num>
  <w:num w:numId="17">
    <w:abstractNumId w:val="0"/>
  </w:num>
  <w:num w:numId="18">
    <w:abstractNumId w:val="28"/>
  </w:num>
  <w:num w:numId="19">
    <w:abstractNumId w:val="8"/>
  </w:num>
  <w:num w:numId="20">
    <w:abstractNumId w:val="6"/>
  </w:num>
  <w:num w:numId="21">
    <w:abstractNumId w:val="12"/>
  </w:num>
  <w:num w:numId="22">
    <w:abstractNumId w:val="15"/>
  </w:num>
  <w:num w:numId="23">
    <w:abstractNumId w:val="18"/>
  </w:num>
  <w:num w:numId="24">
    <w:abstractNumId w:val="26"/>
  </w:num>
  <w:num w:numId="25">
    <w:abstractNumId w:val="25"/>
  </w:num>
  <w:num w:numId="26">
    <w:abstractNumId w:val="2"/>
  </w:num>
  <w:num w:numId="27">
    <w:abstractNumId w:val="17"/>
  </w:num>
  <w:num w:numId="28">
    <w:abstractNumId w:val="16"/>
  </w:num>
  <w:num w:numId="29">
    <w:abstractNumId w:val="32"/>
  </w:num>
  <w:num w:numId="30">
    <w:abstractNumId w:val="9"/>
  </w:num>
  <w:num w:numId="31">
    <w:abstractNumId w:val="31"/>
  </w:num>
  <w:num w:numId="32">
    <w:abstractNumId w:val="30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5A"/>
    <w:rsid w:val="000104DE"/>
    <w:rsid w:val="0001630D"/>
    <w:rsid w:val="000447D3"/>
    <w:rsid w:val="00054D63"/>
    <w:rsid w:val="0007633E"/>
    <w:rsid w:val="00085001"/>
    <w:rsid w:val="000909B5"/>
    <w:rsid w:val="000939D3"/>
    <w:rsid w:val="000A21AD"/>
    <w:rsid w:val="000A4303"/>
    <w:rsid w:val="000A591B"/>
    <w:rsid w:val="000A7D78"/>
    <w:rsid w:val="000D132A"/>
    <w:rsid w:val="000D5E26"/>
    <w:rsid w:val="000F2F49"/>
    <w:rsid w:val="00114C50"/>
    <w:rsid w:val="00121477"/>
    <w:rsid w:val="00132124"/>
    <w:rsid w:val="001329C5"/>
    <w:rsid w:val="00140221"/>
    <w:rsid w:val="001448E4"/>
    <w:rsid w:val="00160DD8"/>
    <w:rsid w:val="0016408E"/>
    <w:rsid w:val="001825C8"/>
    <w:rsid w:val="0018401B"/>
    <w:rsid w:val="001844B8"/>
    <w:rsid w:val="00184994"/>
    <w:rsid w:val="001C3AD9"/>
    <w:rsid w:val="001C78EE"/>
    <w:rsid w:val="001D402D"/>
    <w:rsid w:val="001D7E40"/>
    <w:rsid w:val="001F2826"/>
    <w:rsid w:val="00223424"/>
    <w:rsid w:val="00254B7E"/>
    <w:rsid w:val="00264121"/>
    <w:rsid w:val="0027144B"/>
    <w:rsid w:val="002763EC"/>
    <w:rsid w:val="002958B8"/>
    <w:rsid w:val="002B69B6"/>
    <w:rsid w:val="002C62BC"/>
    <w:rsid w:val="002C7D7C"/>
    <w:rsid w:val="002D7B08"/>
    <w:rsid w:val="002E311B"/>
    <w:rsid w:val="002E54D4"/>
    <w:rsid w:val="00300248"/>
    <w:rsid w:val="003076C3"/>
    <w:rsid w:val="00332FE9"/>
    <w:rsid w:val="00336CA3"/>
    <w:rsid w:val="00340E3D"/>
    <w:rsid w:val="00347869"/>
    <w:rsid w:val="003734EA"/>
    <w:rsid w:val="003772F0"/>
    <w:rsid w:val="0038644C"/>
    <w:rsid w:val="003912EA"/>
    <w:rsid w:val="003A2934"/>
    <w:rsid w:val="003A5A74"/>
    <w:rsid w:val="003C2D0E"/>
    <w:rsid w:val="003C38F6"/>
    <w:rsid w:val="003D724A"/>
    <w:rsid w:val="003F06DC"/>
    <w:rsid w:val="00417C17"/>
    <w:rsid w:val="004254B4"/>
    <w:rsid w:val="00437DAD"/>
    <w:rsid w:val="0046088B"/>
    <w:rsid w:val="00462F77"/>
    <w:rsid w:val="00477A3E"/>
    <w:rsid w:val="004C3664"/>
    <w:rsid w:val="00503123"/>
    <w:rsid w:val="00506549"/>
    <w:rsid w:val="005301AF"/>
    <w:rsid w:val="00530268"/>
    <w:rsid w:val="00537751"/>
    <w:rsid w:val="00565DB4"/>
    <w:rsid w:val="00573CEA"/>
    <w:rsid w:val="00575A71"/>
    <w:rsid w:val="00577D6E"/>
    <w:rsid w:val="00584C9E"/>
    <w:rsid w:val="005975DD"/>
    <w:rsid w:val="005E6C11"/>
    <w:rsid w:val="00622045"/>
    <w:rsid w:val="00657BEA"/>
    <w:rsid w:val="006611F8"/>
    <w:rsid w:val="006630B0"/>
    <w:rsid w:val="00674391"/>
    <w:rsid w:val="00696906"/>
    <w:rsid w:val="006A60E9"/>
    <w:rsid w:val="006B541D"/>
    <w:rsid w:val="006F090B"/>
    <w:rsid w:val="006F2610"/>
    <w:rsid w:val="0070266D"/>
    <w:rsid w:val="00721298"/>
    <w:rsid w:val="007503DC"/>
    <w:rsid w:val="00786FF7"/>
    <w:rsid w:val="00790C9A"/>
    <w:rsid w:val="00793EED"/>
    <w:rsid w:val="007B2F26"/>
    <w:rsid w:val="007C2931"/>
    <w:rsid w:val="0080184E"/>
    <w:rsid w:val="00801EFC"/>
    <w:rsid w:val="00810B68"/>
    <w:rsid w:val="00810DD0"/>
    <w:rsid w:val="00823E6D"/>
    <w:rsid w:val="0082701C"/>
    <w:rsid w:val="00827216"/>
    <w:rsid w:val="00832BC2"/>
    <w:rsid w:val="0083434E"/>
    <w:rsid w:val="008519C4"/>
    <w:rsid w:val="00893EAD"/>
    <w:rsid w:val="008B76A0"/>
    <w:rsid w:val="008D2E68"/>
    <w:rsid w:val="008D586B"/>
    <w:rsid w:val="008F35D2"/>
    <w:rsid w:val="008F4283"/>
    <w:rsid w:val="00901E5A"/>
    <w:rsid w:val="00921F0C"/>
    <w:rsid w:val="0093052C"/>
    <w:rsid w:val="009449D0"/>
    <w:rsid w:val="0095634D"/>
    <w:rsid w:val="00956D3A"/>
    <w:rsid w:val="00961E7B"/>
    <w:rsid w:val="009758D1"/>
    <w:rsid w:val="00977BAC"/>
    <w:rsid w:val="00977EEE"/>
    <w:rsid w:val="009A00F8"/>
    <w:rsid w:val="009B3CAE"/>
    <w:rsid w:val="009B47A2"/>
    <w:rsid w:val="009B659F"/>
    <w:rsid w:val="009E1ED2"/>
    <w:rsid w:val="00A11132"/>
    <w:rsid w:val="00A315E2"/>
    <w:rsid w:val="00A44413"/>
    <w:rsid w:val="00A5141C"/>
    <w:rsid w:val="00A514A6"/>
    <w:rsid w:val="00A6065A"/>
    <w:rsid w:val="00A716B6"/>
    <w:rsid w:val="00A83B5B"/>
    <w:rsid w:val="00AA250E"/>
    <w:rsid w:val="00AC50C5"/>
    <w:rsid w:val="00AF3E9B"/>
    <w:rsid w:val="00AF69DF"/>
    <w:rsid w:val="00B03BC4"/>
    <w:rsid w:val="00B04A3E"/>
    <w:rsid w:val="00B31E3D"/>
    <w:rsid w:val="00B33164"/>
    <w:rsid w:val="00B41235"/>
    <w:rsid w:val="00B54E6A"/>
    <w:rsid w:val="00B64E2F"/>
    <w:rsid w:val="00BB4369"/>
    <w:rsid w:val="00BC6AB7"/>
    <w:rsid w:val="00BD631B"/>
    <w:rsid w:val="00BF6D3F"/>
    <w:rsid w:val="00BF711F"/>
    <w:rsid w:val="00C02599"/>
    <w:rsid w:val="00C05B63"/>
    <w:rsid w:val="00C35815"/>
    <w:rsid w:val="00C417A8"/>
    <w:rsid w:val="00C41C39"/>
    <w:rsid w:val="00C63242"/>
    <w:rsid w:val="00C820AF"/>
    <w:rsid w:val="00C821CB"/>
    <w:rsid w:val="00C82F2D"/>
    <w:rsid w:val="00CC0BC8"/>
    <w:rsid w:val="00CD5E1A"/>
    <w:rsid w:val="00CE6B96"/>
    <w:rsid w:val="00CF0BD2"/>
    <w:rsid w:val="00CF3050"/>
    <w:rsid w:val="00D15BC7"/>
    <w:rsid w:val="00D202DC"/>
    <w:rsid w:val="00D267CA"/>
    <w:rsid w:val="00D50DEE"/>
    <w:rsid w:val="00D5597F"/>
    <w:rsid w:val="00D57531"/>
    <w:rsid w:val="00D611D0"/>
    <w:rsid w:val="00D62FA5"/>
    <w:rsid w:val="00D6749C"/>
    <w:rsid w:val="00D807AF"/>
    <w:rsid w:val="00D953D5"/>
    <w:rsid w:val="00DA0FAC"/>
    <w:rsid w:val="00DC0A4C"/>
    <w:rsid w:val="00DC0D3B"/>
    <w:rsid w:val="00DE34D9"/>
    <w:rsid w:val="00DF2E7D"/>
    <w:rsid w:val="00DF5DBA"/>
    <w:rsid w:val="00E425DE"/>
    <w:rsid w:val="00E44DBA"/>
    <w:rsid w:val="00E456C9"/>
    <w:rsid w:val="00E631E4"/>
    <w:rsid w:val="00E8266C"/>
    <w:rsid w:val="00E92280"/>
    <w:rsid w:val="00E92A36"/>
    <w:rsid w:val="00ED4010"/>
    <w:rsid w:val="00ED411D"/>
    <w:rsid w:val="00ED6344"/>
    <w:rsid w:val="00EF3482"/>
    <w:rsid w:val="00EF7934"/>
    <w:rsid w:val="00F00587"/>
    <w:rsid w:val="00F07EBA"/>
    <w:rsid w:val="00F31917"/>
    <w:rsid w:val="00F3732B"/>
    <w:rsid w:val="00F42F4F"/>
    <w:rsid w:val="00F76D67"/>
    <w:rsid w:val="00F77422"/>
    <w:rsid w:val="00F810C0"/>
    <w:rsid w:val="00F962E1"/>
    <w:rsid w:val="00FA28DD"/>
    <w:rsid w:val="00FD3CF2"/>
    <w:rsid w:val="00FE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2721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"/>
    <w:rsid w:val="00A315E2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A315E2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909B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909B5"/>
  </w:style>
  <w:style w:type="character" w:customStyle="1" w:styleId="apple-converted-space">
    <w:name w:val="apple-converted-space"/>
    <w:basedOn w:val="Carpredefinitoparagrafo"/>
    <w:rsid w:val="00ED6344"/>
  </w:style>
  <w:style w:type="paragraph" w:styleId="Paragrafoelenco">
    <w:name w:val="List Paragraph"/>
    <w:basedOn w:val="Normale"/>
    <w:uiPriority w:val="34"/>
    <w:qFormat/>
    <w:rsid w:val="00BC6AB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977B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7BAC"/>
  </w:style>
  <w:style w:type="paragraph" w:styleId="Pidipagina">
    <w:name w:val="footer"/>
    <w:basedOn w:val="Normale"/>
    <w:link w:val="PidipaginaCarattere"/>
    <w:uiPriority w:val="99"/>
    <w:unhideWhenUsed/>
    <w:rsid w:val="00977B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7BAC"/>
  </w:style>
  <w:style w:type="paragraph" w:customStyle="1" w:styleId="Normale1">
    <w:name w:val="Normale1"/>
    <w:rsid w:val="00977BAC"/>
    <w:pPr>
      <w:spacing w:after="200" w:line="276" w:lineRule="auto"/>
    </w:pPr>
    <w:rPr>
      <w:rFonts w:ascii="Calibri" w:eastAsia="Calibri" w:hAnsi="Calibri" w:cs="Calibri"/>
      <w:color w:val="00000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2721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"/>
    <w:rsid w:val="00A315E2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A315E2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909B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909B5"/>
  </w:style>
  <w:style w:type="character" w:customStyle="1" w:styleId="apple-converted-space">
    <w:name w:val="apple-converted-space"/>
    <w:basedOn w:val="Carpredefinitoparagrafo"/>
    <w:rsid w:val="00ED6344"/>
  </w:style>
  <w:style w:type="paragraph" w:styleId="Paragrafoelenco">
    <w:name w:val="List Paragraph"/>
    <w:basedOn w:val="Normale"/>
    <w:uiPriority w:val="34"/>
    <w:qFormat/>
    <w:rsid w:val="00BC6AB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977B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7BAC"/>
  </w:style>
  <w:style w:type="paragraph" w:styleId="Pidipagina">
    <w:name w:val="footer"/>
    <w:basedOn w:val="Normale"/>
    <w:link w:val="PidipaginaCarattere"/>
    <w:uiPriority w:val="99"/>
    <w:unhideWhenUsed/>
    <w:rsid w:val="00977B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7BAC"/>
  </w:style>
  <w:style w:type="paragraph" w:customStyle="1" w:styleId="Normale1">
    <w:name w:val="Normale1"/>
    <w:rsid w:val="00977BAC"/>
    <w:pPr>
      <w:spacing w:after="200" w:line="276" w:lineRule="auto"/>
    </w:pPr>
    <w:rPr>
      <w:rFonts w:ascii="Calibri" w:eastAsia="Calibri" w:hAnsi="Calibri" w:cs="Calibri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93C96-F6B7-46F2-9119-E4565D574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3940</Words>
  <Characters>22464</Characters>
  <Application>Microsoft Office Word</Application>
  <DocSecurity>0</DocSecurity>
  <Lines>187</Lines>
  <Paragraphs>52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Maria Orsola</cp:lastModifiedBy>
  <cp:revision>2</cp:revision>
  <dcterms:created xsi:type="dcterms:W3CDTF">2017-11-06T08:20:00Z</dcterms:created>
  <dcterms:modified xsi:type="dcterms:W3CDTF">2017-11-06T08:20:00Z</dcterms:modified>
</cp:coreProperties>
</file>